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5C78EE2D" w:rsidR="00184658" w:rsidRPr="00B56FFA" w:rsidRDefault="00184658" w:rsidP="31BC695C">
      <w:pPr>
        <w:tabs>
          <w:tab w:val="right" w:pos="9972"/>
        </w:tabs>
        <w:spacing w:after="0"/>
        <w:rPr>
          <w:rFonts w:ascii="Arial" w:hAnsi="Arial" w:cs="Arial"/>
          <w:b/>
          <w:bCs/>
          <w:sz w:val="22"/>
          <w:szCs w:val="22"/>
        </w:rPr>
      </w:pPr>
      <w:bookmarkStart w:id="0" w:name="_Hlk495298459"/>
      <w:r w:rsidRPr="31BC695C">
        <w:rPr>
          <w:rFonts w:ascii="Arial" w:hAnsi="Arial" w:cs="Arial"/>
          <w:b/>
          <w:bCs/>
          <w:sz w:val="22"/>
          <w:szCs w:val="22"/>
        </w:rPr>
        <w:t>3GPP TSG-RAN WG</w:t>
      </w:r>
      <w:r w:rsidR="006B17F5" w:rsidRPr="31BC695C">
        <w:rPr>
          <w:rFonts w:ascii="Arial" w:hAnsi="Arial" w:cs="Arial"/>
          <w:b/>
          <w:bCs/>
          <w:sz w:val="22"/>
          <w:szCs w:val="22"/>
        </w:rPr>
        <w:t>4</w:t>
      </w:r>
      <w:r w:rsidRPr="31BC695C">
        <w:rPr>
          <w:rFonts w:ascii="Arial" w:hAnsi="Arial" w:cs="Arial"/>
          <w:b/>
          <w:bCs/>
          <w:sz w:val="22"/>
          <w:szCs w:val="22"/>
        </w:rPr>
        <w:t xml:space="preserve"> #</w:t>
      </w:r>
      <w:r w:rsidR="00856DEB" w:rsidRPr="31BC695C">
        <w:rPr>
          <w:rFonts w:ascii="Arial" w:hAnsi="Arial" w:cs="Arial"/>
          <w:b/>
          <w:bCs/>
          <w:sz w:val="22"/>
          <w:szCs w:val="22"/>
        </w:rPr>
        <w:t>1</w:t>
      </w:r>
      <w:r w:rsidR="00CE484F" w:rsidRPr="31BC695C">
        <w:rPr>
          <w:rFonts w:ascii="Arial" w:hAnsi="Arial" w:cs="Arial"/>
          <w:b/>
          <w:bCs/>
          <w:sz w:val="22"/>
          <w:szCs w:val="22"/>
        </w:rPr>
        <w:t>1</w:t>
      </w:r>
      <w:r w:rsidR="00C057B3">
        <w:rPr>
          <w:rFonts w:ascii="Arial" w:hAnsi="Arial" w:cs="Arial"/>
          <w:b/>
          <w:bCs/>
          <w:sz w:val="22"/>
          <w:szCs w:val="22"/>
        </w:rPr>
        <w:t>4</w:t>
      </w:r>
      <w:r w:rsidR="00A4459F">
        <w:rPr>
          <w:rFonts w:ascii="Arial" w:hAnsi="Arial" w:cs="Arial"/>
          <w:b/>
          <w:bCs/>
          <w:sz w:val="22"/>
          <w:szCs w:val="22"/>
        </w:rPr>
        <w:t>bis</w:t>
      </w:r>
      <w:r>
        <w:tab/>
      </w:r>
      <w:r w:rsidR="00542458" w:rsidRPr="31BC695C">
        <w:rPr>
          <w:rFonts w:ascii="Arial" w:hAnsi="Arial" w:cs="Arial"/>
          <w:b/>
          <w:bCs/>
          <w:sz w:val="22"/>
          <w:szCs w:val="22"/>
        </w:rPr>
        <w:t>R</w:t>
      </w:r>
      <w:r w:rsidR="006B17F5" w:rsidRPr="31BC695C">
        <w:rPr>
          <w:rFonts w:ascii="Arial" w:hAnsi="Arial" w:cs="Arial"/>
          <w:b/>
          <w:bCs/>
          <w:sz w:val="22"/>
          <w:szCs w:val="22"/>
        </w:rPr>
        <w:t>4</w:t>
      </w:r>
      <w:r w:rsidR="00542458" w:rsidRPr="31BC695C">
        <w:rPr>
          <w:rFonts w:ascii="Arial" w:hAnsi="Arial" w:cs="Arial"/>
          <w:b/>
          <w:bCs/>
          <w:sz w:val="22"/>
          <w:szCs w:val="22"/>
        </w:rPr>
        <w:t>-</w:t>
      </w:r>
      <w:r w:rsidR="00EC47B3" w:rsidRPr="31BC695C">
        <w:rPr>
          <w:rFonts w:ascii="Arial" w:hAnsi="Arial" w:cs="Arial"/>
          <w:b/>
          <w:bCs/>
          <w:sz w:val="22"/>
          <w:szCs w:val="22"/>
        </w:rPr>
        <w:t>2</w:t>
      </w:r>
      <w:r w:rsidR="00C057B3">
        <w:rPr>
          <w:rFonts w:ascii="Arial" w:hAnsi="Arial" w:cs="Arial"/>
          <w:b/>
          <w:bCs/>
          <w:sz w:val="22"/>
          <w:szCs w:val="22"/>
        </w:rPr>
        <w:t>5</w:t>
      </w:r>
      <w:r w:rsidR="002425B5">
        <w:rPr>
          <w:rFonts w:ascii="Arial" w:hAnsi="Arial" w:cs="Arial"/>
          <w:b/>
          <w:bCs/>
          <w:sz w:val="22"/>
          <w:szCs w:val="22"/>
        </w:rPr>
        <w:t>03125</w:t>
      </w:r>
    </w:p>
    <w:p w14:paraId="11D9F0EF" w14:textId="493A7EA9" w:rsidR="00C8121F" w:rsidRPr="00B56FFA" w:rsidRDefault="00A4459F" w:rsidP="00BE2271">
      <w:pPr>
        <w:pStyle w:val="Footer"/>
        <w:tabs>
          <w:tab w:val="right" w:pos="9972"/>
        </w:tabs>
        <w:jc w:val="both"/>
        <w:rPr>
          <w:bCs/>
          <w:i w:val="0"/>
          <w:sz w:val="22"/>
        </w:rPr>
      </w:pPr>
      <w:r>
        <w:rPr>
          <w:rFonts w:cs="Arial"/>
          <w:i w:val="0"/>
          <w:sz w:val="22"/>
          <w:szCs w:val="24"/>
        </w:rPr>
        <w:t>Wuhan</w:t>
      </w:r>
      <w:r w:rsidR="00DF4E9A" w:rsidRPr="00B56FFA">
        <w:rPr>
          <w:rFonts w:cs="Arial"/>
          <w:i w:val="0"/>
          <w:sz w:val="22"/>
          <w:szCs w:val="24"/>
        </w:rPr>
        <w:t xml:space="preserve">, </w:t>
      </w:r>
      <w:r>
        <w:rPr>
          <w:rFonts w:cs="Arial"/>
          <w:i w:val="0"/>
          <w:sz w:val="22"/>
          <w:szCs w:val="24"/>
        </w:rPr>
        <w:t>China</w:t>
      </w:r>
      <w:r w:rsidR="00B5258B" w:rsidRPr="00B56FFA">
        <w:rPr>
          <w:rFonts w:cs="Arial"/>
          <w:i w:val="0"/>
          <w:sz w:val="22"/>
          <w:szCs w:val="24"/>
        </w:rPr>
        <w:t xml:space="preserve">, </w:t>
      </w:r>
      <w:r w:rsidR="0016141B">
        <w:rPr>
          <w:rFonts w:cs="Arial"/>
          <w:i w:val="0"/>
          <w:sz w:val="22"/>
          <w:szCs w:val="24"/>
        </w:rPr>
        <w:t>April</w:t>
      </w:r>
      <w:r w:rsidR="006B17F5">
        <w:rPr>
          <w:rFonts w:cs="Arial"/>
          <w:i w:val="0"/>
          <w:sz w:val="22"/>
          <w:szCs w:val="24"/>
        </w:rPr>
        <w:t xml:space="preserve"> </w:t>
      </w:r>
      <w:r w:rsidR="00C057B3">
        <w:rPr>
          <w:rFonts w:cs="Arial"/>
          <w:i w:val="0"/>
          <w:sz w:val="22"/>
          <w:szCs w:val="24"/>
        </w:rPr>
        <w:t>7</w:t>
      </w:r>
      <w:r w:rsidR="006B17F5">
        <w:rPr>
          <w:rFonts w:cs="Arial"/>
          <w:i w:val="0"/>
          <w:sz w:val="22"/>
          <w:szCs w:val="24"/>
        </w:rPr>
        <w:t>-</w:t>
      </w:r>
      <w:r>
        <w:rPr>
          <w:rFonts w:cs="Arial"/>
          <w:i w:val="0"/>
          <w:sz w:val="22"/>
          <w:szCs w:val="24"/>
        </w:rPr>
        <w:t>1</w:t>
      </w:r>
      <w:r w:rsidR="00C057B3">
        <w:rPr>
          <w:rFonts w:cs="Arial"/>
          <w:i w:val="0"/>
          <w:sz w:val="22"/>
          <w:szCs w:val="24"/>
        </w:rPr>
        <w:t>1</w:t>
      </w:r>
      <w:r w:rsidR="00E87CB1" w:rsidRPr="00B56FFA">
        <w:rPr>
          <w:rFonts w:cs="Arial"/>
          <w:i w:val="0"/>
          <w:sz w:val="22"/>
          <w:szCs w:val="24"/>
        </w:rPr>
        <w:t>, 202</w:t>
      </w:r>
      <w:r w:rsidR="003530CF">
        <w:rPr>
          <w:rFonts w:cs="Arial"/>
          <w:i w:val="0"/>
          <w:sz w:val="22"/>
          <w:szCs w:val="24"/>
        </w:rPr>
        <w:t>5</w:t>
      </w:r>
      <w:r w:rsidR="00BE2271" w:rsidRPr="00B56FFA">
        <w:rPr>
          <w:rFonts w:cs="Arial"/>
          <w:i w:val="0"/>
          <w:sz w:val="22"/>
          <w:szCs w:val="24"/>
        </w:rPr>
        <w:tab/>
      </w:r>
    </w:p>
    <w:p w14:paraId="3A0CB384" w14:textId="75AFAABE" w:rsidR="00BC335A" w:rsidRPr="00B56FFA" w:rsidRDefault="00BC335A" w:rsidP="00184658">
      <w:pPr>
        <w:pStyle w:val="Footer"/>
        <w:jc w:val="both"/>
        <w:rPr>
          <w:rFonts w:cs="Arial"/>
          <w:i w:val="0"/>
          <w:sz w:val="24"/>
          <w:szCs w:val="24"/>
        </w:rPr>
      </w:pPr>
    </w:p>
    <w:p w14:paraId="00A480DC" w14:textId="61176E35"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0113CF">
        <w:rPr>
          <w:rFonts w:ascii="Arial" w:hAnsi="Arial"/>
          <w:sz w:val="22"/>
        </w:rPr>
        <w:t>7</w:t>
      </w:r>
      <w:r w:rsidR="008977A2">
        <w:rPr>
          <w:rFonts w:ascii="Arial" w:hAnsi="Arial"/>
          <w:sz w:val="22"/>
        </w:rPr>
        <w:t>.</w:t>
      </w:r>
      <w:r w:rsidR="00DA6E98">
        <w:rPr>
          <w:rFonts w:ascii="Arial" w:hAnsi="Arial"/>
          <w:sz w:val="22"/>
        </w:rPr>
        <w:t>2</w:t>
      </w:r>
      <w:r w:rsidR="00C057B3">
        <w:rPr>
          <w:rFonts w:ascii="Arial" w:hAnsi="Arial"/>
          <w:sz w:val="22"/>
        </w:rPr>
        <w:t>5</w:t>
      </w:r>
      <w:r w:rsidR="008977A2">
        <w:rPr>
          <w:rFonts w:ascii="Arial" w:hAnsi="Arial"/>
          <w:sz w:val="22"/>
        </w:rPr>
        <w:t>.</w:t>
      </w:r>
      <w:r w:rsidR="00DA6E98">
        <w:rPr>
          <w:rFonts w:ascii="Arial" w:hAnsi="Arial"/>
          <w:sz w:val="22"/>
        </w:rPr>
        <w:t>2</w:t>
      </w:r>
      <w:r w:rsidR="008910EE">
        <w:rPr>
          <w:rFonts w:ascii="Arial" w:hAnsi="Arial"/>
          <w:sz w:val="22"/>
        </w:rPr>
        <w:t>.2</w:t>
      </w:r>
      <w:r w:rsidR="00A61FDC">
        <w:rPr>
          <w:rFonts w:ascii="Arial" w:hAnsi="Arial"/>
          <w:sz w:val="22"/>
        </w:rPr>
        <w:tab/>
      </w:r>
      <w:r w:rsidR="00A61FDC">
        <w:rPr>
          <w:rFonts w:ascii="Arial" w:hAnsi="Arial"/>
          <w:sz w:val="22"/>
        </w:rPr>
        <w:tab/>
      </w:r>
      <w:r w:rsidR="008910EE">
        <w:rPr>
          <w:rFonts w:ascii="Arial" w:hAnsi="Arial"/>
          <w:sz w:val="22"/>
        </w:rPr>
        <w:t>Adaptation of</w:t>
      </w:r>
      <w:r w:rsidR="00DA0A85">
        <w:rPr>
          <w:rFonts w:ascii="Arial" w:hAnsi="Arial"/>
          <w:sz w:val="22"/>
        </w:rPr>
        <w:t xml:space="preserve"> Common Signal/Channel Transmission</w:t>
      </w:r>
      <w:r w:rsidR="00425D5A">
        <w:rPr>
          <w:rFonts w:ascii="Arial" w:hAnsi="Arial"/>
          <w:sz w:val="22"/>
        </w:rPr>
        <w:t xml:space="preserve"> </w:t>
      </w:r>
    </w:p>
    <w:p w14:paraId="41F022EE" w14:textId="6DC365CF" w:rsidR="00CE5F5F" w:rsidRPr="00CF3102" w:rsidRDefault="00CE5F5F" w:rsidP="00CE5F5F">
      <w:pPr>
        <w:tabs>
          <w:tab w:val="left" w:pos="1985"/>
        </w:tabs>
        <w:rPr>
          <w:rFonts w:ascii="Arial" w:hAnsi="Arial"/>
          <w:sz w:val="22"/>
          <w:szCs w:val="22"/>
        </w:rPr>
      </w:pPr>
      <w:r w:rsidRPr="00B56FFA">
        <w:rPr>
          <w:rFonts w:ascii="Arial" w:hAnsi="Arial"/>
          <w:b/>
          <w:sz w:val="22"/>
        </w:rPr>
        <w:t xml:space="preserve">Source: </w:t>
      </w:r>
      <w:r w:rsidRPr="00B56FFA">
        <w:rPr>
          <w:rFonts w:ascii="Arial" w:hAnsi="Arial"/>
          <w:b/>
          <w:sz w:val="22"/>
        </w:rPr>
        <w:tab/>
      </w:r>
      <w:r w:rsidR="00794DF0" w:rsidRPr="00CF3102">
        <w:rPr>
          <w:rFonts w:ascii="Arial" w:hAnsi="Arial"/>
          <w:sz w:val="22"/>
          <w:szCs w:val="22"/>
        </w:rPr>
        <w:t xml:space="preserve">Qualcomm </w:t>
      </w:r>
      <w:r w:rsidR="00794DF0">
        <w:rPr>
          <w:rFonts w:ascii="Arial" w:hAnsi="Arial"/>
          <w:sz w:val="22"/>
          <w:szCs w:val="22"/>
        </w:rPr>
        <w:t>Incorporated</w:t>
      </w:r>
    </w:p>
    <w:p w14:paraId="05FA8EA8" w14:textId="63691AE6" w:rsidR="00A63D06" w:rsidRPr="00C1690D" w:rsidRDefault="0045039C" w:rsidP="00A63D06">
      <w:pPr>
        <w:ind w:left="1988" w:hanging="1988"/>
        <w:rPr>
          <w:rFonts w:ascii="Arial" w:hAnsi="Arial"/>
          <w:sz w:val="22"/>
          <w:szCs w:val="22"/>
        </w:rPr>
      </w:pPr>
      <w:r w:rsidRPr="00B56FFA">
        <w:rPr>
          <w:rFonts w:ascii="Arial" w:hAnsi="Arial"/>
          <w:b/>
          <w:sz w:val="22"/>
        </w:rPr>
        <w:t>Title:</w:t>
      </w:r>
      <w:r w:rsidRPr="00B56FFA">
        <w:rPr>
          <w:rFonts w:ascii="Arial" w:hAnsi="Arial"/>
          <w:sz w:val="22"/>
        </w:rPr>
        <w:t xml:space="preserve"> </w:t>
      </w:r>
      <w:r w:rsidRPr="00B56FFA">
        <w:rPr>
          <w:rFonts w:ascii="Arial" w:hAnsi="Arial"/>
          <w:sz w:val="22"/>
        </w:rPr>
        <w:tab/>
      </w:r>
      <w:r w:rsidR="00AC136F">
        <w:rPr>
          <w:rFonts w:ascii="Arial" w:hAnsi="Arial"/>
          <w:sz w:val="22"/>
        </w:rPr>
        <w:t>About</w:t>
      </w:r>
      <w:r w:rsidR="00C057B3">
        <w:rPr>
          <w:rFonts w:ascii="Arial" w:hAnsi="Arial"/>
          <w:sz w:val="22"/>
        </w:rPr>
        <w:t xml:space="preserve"> </w:t>
      </w:r>
      <w:r w:rsidR="00DA6E98">
        <w:rPr>
          <w:rFonts w:ascii="Arial" w:eastAsia="Malgun Gothic" w:hAnsi="Arial"/>
          <w:sz w:val="22"/>
          <w:szCs w:val="22"/>
        </w:rPr>
        <w:t xml:space="preserve">RRM </w:t>
      </w:r>
      <w:r w:rsidR="001B3D63">
        <w:rPr>
          <w:rFonts w:ascii="Arial" w:eastAsia="Malgun Gothic" w:hAnsi="Arial"/>
          <w:sz w:val="22"/>
          <w:szCs w:val="22"/>
        </w:rPr>
        <w:t xml:space="preserve">requirements </w:t>
      </w:r>
      <w:r w:rsidR="00235BAB">
        <w:rPr>
          <w:rFonts w:ascii="Arial" w:eastAsia="Malgun Gothic" w:hAnsi="Arial"/>
          <w:sz w:val="22"/>
          <w:szCs w:val="22"/>
        </w:rPr>
        <w:t>for adaptation of common signal/channel transmission</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6508E92" w14:textId="5D9C2AF3" w:rsidR="00A12E9B" w:rsidRPr="00A12E9B" w:rsidRDefault="00B524B6" w:rsidP="00A12E9B">
      <w:pPr>
        <w:pStyle w:val="Heading1"/>
        <w:rPr>
          <w:lang w:val="en-US"/>
        </w:rPr>
      </w:pPr>
      <w:r w:rsidRPr="00B56FFA">
        <w:rPr>
          <w:lang w:val="en-US"/>
        </w:rPr>
        <w:t>Introduction</w:t>
      </w:r>
    </w:p>
    <w:p w14:paraId="348CD8D1" w14:textId="0A7F9AE5" w:rsidR="0003546F" w:rsidRDefault="0003546F" w:rsidP="00A12E9B">
      <w:r>
        <w:t xml:space="preserve">In RAN4 #112, RAN4 work on Rel-19 NES was started. Several agreements have been made for SSD adaptation in RAN4 #114 in </w:t>
      </w:r>
      <w:r>
        <w:fldChar w:fldCharType="begin"/>
      </w:r>
      <w:r>
        <w:instrText xml:space="preserve"> REF _Ref193385080 \n </w:instrText>
      </w:r>
      <w:r>
        <w:fldChar w:fldCharType="separate"/>
      </w:r>
      <w:r w:rsidR="0016141B">
        <w:t>[1]</w:t>
      </w:r>
      <w:r>
        <w:fldChar w:fldCharType="end"/>
      </w:r>
      <w:r>
        <w:t xml:space="preserve"> as listed below. The agreements are as follows:</w:t>
      </w:r>
    </w:p>
    <w:p w14:paraId="773638AF" w14:textId="7302AC58" w:rsidR="0003546F" w:rsidRPr="00256699" w:rsidRDefault="0003546F" w:rsidP="0003546F">
      <w:pPr>
        <w:pStyle w:val="ListParagraph"/>
        <w:ind w:left="1656"/>
        <w:jc w:val="left"/>
        <w:rPr>
          <w:rFonts w:eastAsia="SimSun"/>
          <w:szCs w:val="24"/>
          <w:lang w:eastAsia="zh-CN"/>
        </w:rPr>
      </w:pPr>
      <w:r>
        <w:rPr>
          <w:noProof/>
        </w:rPr>
        <mc:AlternateContent>
          <mc:Choice Requires="wps">
            <w:drawing>
              <wp:anchor distT="0" distB="0" distL="114300" distR="114300" simplePos="0" relativeHeight="251659264" behindDoc="0" locked="0" layoutInCell="1" allowOverlap="1" wp14:anchorId="489A9D2F" wp14:editId="641EE4E8">
                <wp:simplePos x="0" y="0"/>
                <wp:positionH relativeFrom="column">
                  <wp:posOffset>-635</wp:posOffset>
                </wp:positionH>
                <wp:positionV relativeFrom="paragraph">
                  <wp:posOffset>-635</wp:posOffset>
                </wp:positionV>
                <wp:extent cx="1828800" cy="1828800"/>
                <wp:effectExtent l="0" t="0" r="24130" b="20955"/>
                <wp:wrapTopAndBottom/>
                <wp:docPr id="200557610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4594E3C" w14:textId="77777777" w:rsidR="0003546F" w:rsidRPr="00D8698F" w:rsidRDefault="0003546F" w:rsidP="0003546F">
                            <w:pPr>
                              <w:rPr>
                                <w:rFonts w:eastAsia="Malgun Gothic"/>
                                <w:b/>
                                <w:u w:val="single"/>
                                <w:lang w:eastAsia="ko-KR"/>
                              </w:rPr>
                            </w:pPr>
                            <w:r w:rsidRPr="00D8698F">
                              <w:rPr>
                                <w:b/>
                                <w:u w:val="single"/>
                                <w:lang w:eastAsia="ko-KR"/>
                              </w:rPr>
                              <w:t>Issue 1-1-1: Scenario clarification based on RAN1 progress</w:t>
                            </w:r>
                          </w:p>
                          <w:p w14:paraId="011B386E" w14:textId="77777777" w:rsidR="0003546F" w:rsidRPr="006570AA" w:rsidRDefault="0003546F" w:rsidP="0003546F">
                            <w:pPr>
                              <w:spacing w:after="0"/>
                              <w:rPr>
                                <w:highlight w:val="green"/>
                                <w:lang w:val="sv-SE" w:eastAsia="zh-CN"/>
                              </w:rPr>
                            </w:pPr>
                            <w:r w:rsidRPr="006570AA">
                              <w:rPr>
                                <w:rFonts w:hint="eastAsia"/>
                                <w:highlight w:val="green"/>
                                <w:lang w:val="sv-SE" w:eastAsia="zh-CN"/>
                              </w:rPr>
                              <w:t>A</w:t>
                            </w:r>
                            <w:r w:rsidRPr="006570AA">
                              <w:rPr>
                                <w:highlight w:val="green"/>
                                <w:lang w:val="sv-SE" w:eastAsia="zh-CN"/>
                              </w:rPr>
                              <w:t>greement:</w:t>
                            </w:r>
                          </w:p>
                          <w:p w14:paraId="0C508544" w14:textId="77777777" w:rsidR="0003546F" w:rsidRPr="00256699" w:rsidRDefault="0003546F" w:rsidP="0003546F">
                            <w:pPr>
                              <w:pStyle w:val="ListParagraph"/>
                              <w:numPr>
                                <w:ilvl w:val="1"/>
                                <w:numId w:val="21"/>
                              </w:numPr>
                              <w:ind w:left="1656"/>
                              <w:jc w:val="left"/>
                              <w:rPr>
                                <w:rFonts w:eastAsia="SimSun"/>
                                <w:szCs w:val="24"/>
                                <w:lang w:eastAsia="zh-CN"/>
                              </w:rPr>
                            </w:pPr>
                            <w:r w:rsidRPr="00256699">
                              <w:rPr>
                                <w:rFonts w:eastAsia="SimSun"/>
                                <w:szCs w:val="24"/>
                                <w:lang w:eastAsia="zh-CN"/>
                              </w:rPr>
                              <w:t>Further clarification on the scope of RRM impact for SSB adaption:</w:t>
                            </w:r>
                          </w:p>
                          <w:p w14:paraId="0815491D" w14:textId="77777777" w:rsidR="0003546F" w:rsidRPr="00256699" w:rsidRDefault="0003546F" w:rsidP="0003546F">
                            <w:pPr>
                              <w:pStyle w:val="ListParagraph"/>
                              <w:numPr>
                                <w:ilvl w:val="2"/>
                                <w:numId w:val="21"/>
                              </w:numPr>
                              <w:ind w:left="2376"/>
                              <w:jc w:val="left"/>
                              <w:rPr>
                                <w:rFonts w:eastAsia="SimSun"/>
                                <w:szCs w:val="24"/>
                                <w:lang w:eastAsia="zh-CN"/>
                              </w:rPr>
                            </w:pPr>
                            <w:r w:rsidRPr="00256699">
                              <w:rPr>
                                <w:rFonts w:eastAsia="SimSun"/>
                                <w:szCs w:val="24"/>
                                <w:lang w:eastAsia="zh-CN"/>
                              </w:rPr>
                              <w:t xml:space="preserve">No RRM impacts for SSB adaptation requirement for </w:t>
                            </w:r>
                            <w:proofErr w:type="spellStart"/>
                            <w:r w:rsidRPr="00256699">
                              <w:rPr>
                                <w:rFonts w:eastAsia="SimSun"/>
                                <w:szCs w:val="24"/>
                                <w:lang w:eastAsia="zh-CN"/>
                              </w:rPr>
                              <w:t>PCell</w:t>
                            </w:r>
                            <w:proofErr w:type="spellEnd"/>
                            <w:r w:rsidRPr="00256699">
                              <w:rPr>
                                <w:rFonts w:eastAsia="SimSun"/>
                                <w:szCs w:val="24"/>
                                <w:lang w:eastAsia="zh-CN"/>
                              </w:rPr>
                              <w:t>:</w:t>
                            </w:r>
                          </w:p>
                          <w:p w14:paraId="33A2A07C" w14:textId="77777777" w:rsidR="0003546F" w:rsidRPr="00256699" w:rsidRDefault="0003546F" w:rsidP="0003546F">
                            <w:pPr>
                              <w:pStyle w:val="ListParagraph"/>
                              <w:numPr>
                                <w:ilvl w:val="2"/>
                                <w:numId w:val="21"/>
                              </w:numPr>
                              <w:ind w:left="2376"/>
                              <w:jc w:val="left"/>
                              <w:rPr>
                                <w:rFonts w:eastAsia="SimSun"/>
                                <w:szCs w:val="24"/>
                                <w:lang w:eastAsia="zh-CN"/>
                              </w:rPr>
                            </w:pPr>
                            <w:r w:rsidRPr="00256699">
                              <w:rPr>
                                <w:rFonts w:eastAsia="SimSun"/>
                                <w:szCs w:val="24"/>
                                <w:lang w:eastAsia="zh-CN"/>
                              </w:rPr>
                              <w:t>Frequency location is same before and after SSB adaptation.</w:t>
                            </w:r>
                          </w:p>
                          <w:p w14:paraId="00F3870F" w14:textId="77777777" w:rsidR="0003546F" w:rsidRPr="00256699" w:rsidRDefault="0003546F" w:rsidP="0003546F">
                            <w:pPr>
                              <w:pStyle w:val="ListParagraph"/>
                              <w:numPr>
                                <w:ilvl w:val="2"/>
                                <w:numId w:val="21"/>
                              </w:numPr>
                              <w:ind w:left="2376"/>
                              <w:jc w:val="left"/>
                              <w:rPr>
                                <w:rFonts w:eastAsia="SimSun"/>
                                <w:szCs w:val="24"/>
                                <w:lang w:eastAsia="zh-CN"/>
                              </w:rPr>
                            </w:pPr>
                            <w:r w:rsidRPr="00256699">
                              <w:rPr>
                                <w:rFonts w:eastAsia="SimSun"/>
                                <w:szCs w:val="24"/>
                                <w:lang w:eastAsia="zh-CN"/>
                              </w:rPr>
                              <w:t>No change to spatial relation (in terms of QCL assumption) for the same SSB index before and after SSB adaptation</w:t>
                            </w:r>
                          </w:p>
                          <w:p w14:paraId="199109A7" w14:textId="77777777" w:rsidR="0003546F" w:rsidRPr="00BE4DCB" w:rsidRDefault="0003546F" w:rsidP="00BE4DCB">
                            <w:pPr>
                              <w:pStyle w:val="ListParagraph"/>
                              <w:numPr>
                                <w:ilvl w:val="1"/>
                                <w:numId w:val="21"/>
                              </w:numPr>
                              <w:ind w:left="1656"/>
                              <w:rPr>
                                <w:rFonts w:eastAsia="SimSun"/>
                                <w:lang w:eastAsia="zh-CN"/>
                              </w:rPr>
                            </w:pPr>
                            <w:r w:rsidRPr="00256699">
                              <w:rPr>
                                <w:rFonts w:eastAsia="SimSun"/>
                                <w:szCs w:val="24"/>
                                <w:lang w:eastAsia="zh-CN"/>
                              </w:rPr>
                              <w:t>Note: Above could be further updated based on further RAN1 progress if any.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89A9D2F" id="_x0000_t202" coordsize="21600,21600" o:spt="202" path="m,l,21600r21600,l21600,xe">
                <v:stroke joinstyle="miter"/>
                <v:path gradientshapeok="t" o:connecttype="rect"/>
              </v:shapetype>
              <v:shape id="Text Box 1" o:spid="_x0000_s1026" type="#_x0000_t202" style="position:absolute;left:0;text-align:left;margin-left:-.05pt;margin-top:-.0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" filled="f" strokeweight=".5pt">
                <v:textbox style="mso-fit-shape-to-text:t">
                  <w:txbxContent>
                    <w:p w14:paraId="54594E3C" w14:textId="77777777" w:rsidR="0003546F" w:rsidRPr="00D8698F" w:rsidRDefault="0003546F" w:rsidP="0003546F">
                      <w:pPr>
                        <w:rPr>
                          <w:rFonts w:eastAsia="Malgun Gothic"/>
                          <w:b/>
                          <w:u w:val="single"/>
                          <w:lang w:eastAsia="ko-KR"/>
                        </w:rPr>
                      </w:pPr>
                      <w:r w:rsidRPr="00D8698F">
                        <w:rPr>
                          <w:b/>
                          <w:u w:val="single"/>
                          <w:lang w:eastAsia="ko-KR"/>
                        </w:rPr>
                        <w:t>Issue 1-1-1: Scenario clarification based on RAN1 progress</w:t>
                      </w:r>
                    </w:p>
                    <w:p w14:paraId="011B386E" w14:textId="77777777" w:rsidR="0003546F" w:rsidRPr="006570AA" w:rsidRDefault="0003546F" w:rsidP="0003546F">
                      <w:pPr>
                        <w:spacing w:after="0"/>
                        <w:rPr>
                          <w:highlight w:val="green"/>
                          <w:lang w:val="sv-SE" w:eastAsia="zh-CN"/>
                        </w:rPr>
                      </w:pPr>
                      <w:r w:rsidRPr="006570AA">
                        <w:rPr>
                          <w:rFonts w:hint="eastAsia"/>
                          <w:highlight w:val="green"/>
                          <w:lang w:val="sv-SE" w:eastAsia="zh-CN"/>
                        </w:rPr>
                        <w:t>A</w:t>
                      </w:r>
                      <w:r w:rsidRPr="006570AA">
                        <w:rPr>
                          <w:highlight w:val="green"/>
                          <w:lang w:val="sv-SE" w:eastAsia="zh-CN"/>
                        </w:rPr>
                        <w:t>greement:</w:t>
                      </w:r>
                    </w:p>
                    <w:p w14:paraId="0C508544" w14:textId="77777777" w:rsidR="0003546F" w:rsidRPr="00256699" w:rsidRDefault="0003546F" w:rsidP="0003546F">
                      <w:pPr>
                        <w:pStyle w:val="ListParagraph"/>
                        <w:numPr>
                          <w:ilvl w:val="1"/>
                          <w:numId w:val="21"/>
                        </w:numPr>
                        <w:ind w:left="1656"/>
                        <w:jc w:val="left"/>
                        <w:rPr>
                          <w:rFonts w:eastAsia="SimSun"/>
                          <w:szCs w:val="24"/>
                          <w:lang w:eastAsia="zh-CN"/>
                        </w:rPr>
                      </w:pPr>
                      <w:r w:rsidRPr="00256699">
                        <w:rPr>
                          <w:rFonts w:eastAsia="SimSun"/>
                          <w:szCs w:val="24"/>
                          <w:lang w:eastAsia="zh-CN"/>
                        </w:rPr>
                        <w:t>Further clarification on the scope of RRM impact for SSB adaption:</w:t>
                      </w:r>
                    </w:p>
                    <w:p w14:paraId="0815491D" w14:textId="77777777" w:rsidR="0003546F" w:rsidRPr="00256699" w:rsidRDefault="0003546F" w:rsidP="0003546F">
                      <w:pPr>
                        <w:pStyle w:val="ListParagraph"/>
                        <w:numPr>
                          <w:ilvl w:val="2"/>
                          <w:numId w:val="21"/>
                        </w:numPr>
                        <w:ind w:left="2376"/>
                        <w:jc w:val="left"/>
                        <w:rPr>
                          <w:rFonts w:eastAsia="SimSun"/>
                          <w:szCs w:val="24"/>
                          <w:lang w:eastAsia="zh-CN"/>
                        </w:rPr>
                      </w:pPr>
                      <w:r w:rsidRPr="00256699">
                        <w:rPr>
                          <w:rFonts w:eastAsia="SimSun"/>
                          <w:szCs w:val="24"/>
                          <w:lang w:eastAsia="zh-CN"/>
                        </w:rPr>
                        <w:t xml:space="preserve">No RRM impacts for SSB adaptation requirement for </w:t>
                      </w:r>
                      <w:proofErr w:type="spellStart"/>
                      <w:r w:rsidRPr="00256699">
                        <w:rPr>
                          <w:rFonts w:eastAsia="SimSun"/>
                          <w:szCs w:val="24"/>
                          <w:lang w:eastAsia="zh-CN"/>
                        </w:rPr>
                        <w:t>PCell</w:t>
                      </w:r>
                      <w:proofErr w:type="spellEnd"/>
                      <w:r w:rsidRPr="00256699">
                        <w:rPr>
                          <w:rFonts w:eastAsia="SimSun"/>
                          <w:szCs w:val="24"/>
                          <w:lang w:eastAsia="zh-CN"/>
                        </w:rPr>
                        <w:t>:</w:t>
                      </w:r>
                    </w:p>
                    <w:p w14:paraId="33A2A07C" w14:textId="77777777" w:rsidR="0003546F" w:rsidRPr="00256699" w:rsidRDefault="0003546F" w:rsidP="0003546F">
                      <w:pPr>
                        <w:pStyle w:val="ListParagraph"/>
                        <w:numPr>
                          <w:ilvl w:val="2"/>
                          <w:numId w:val="21"/>
                        </w:numPr>
                        <w:ind w:left="2376"/>
                        <w:jc w:val="left"/>
                        <w:rPr>
                          <w:rFonts w:eastAsia="SimSun"/>
                          <w:szCs w:val="24"/>
                          <w:lang w:eastAsia="zh-CN"/>
                        </w:rPr>
                      </w:pPr>
                      <w:r w:rsidRPr="00256699">
                        <w:rPr>
                          <w:rFonts w:eastAsia="SimSun"/>
                          <w:szCs w:val="24"/>
                          <w:lang w:eastAsia="zh-CN"/>
                        </w:rPr>
                        <w:t>Frequency location is same before and after SSB adaptation.</w:t>
                      </w:r>
                    </w:p>
                    <w:p w14:paraId="00F3870F" w14:textId="77777777" w:rsidR="0003546F" w:rsidRPr="00256699" w:rsidRDefault="0003546F" w:rsidP="0003546F">
                      <w:pPr>
                        <w:pStyle w:val="ListParagraph"/>
                        <w:numPr>
                          <w:ilvl w:val="2"/>
                          <w:numId w:val="21"/>
                        </w:numPr>
                        <w:ind w:left="2376"/>
                        <w:jc w:val="left"/>
                        <w:rPr>
                          <w:rFonts w:eastAsia="SimSun"/>
                          <w:szCs w:val="24"/>
                          <w:lang w:eastAsia="zh-CN"/>
                        </w:rPr>
                      </w:pPr>
                      <w:r w:rsidRPr="00256699">
                        <w:rPr>
                          <w:rFonts w:eastAsia="SimSun"/>
                          <w:szCs w:val="24"/>
                          <w:lang w:eastAsia="zh-CN"/>
                        </w:rPr>
                        <w:t>No change to spatial relation (in terms of QCL assumption) for the same SSB index before and after SSB adaptation</w:t>
                      </w:r>
                    </w:p>
                    <w:p w14:paraId="199109A7" w14:textId="77777777" w:rsidR="0003546F" w:rsidRPr="00BE4DCB" w:rsidRDefault="0003546F" w:rsidP="00BE4DCB">
                      <w:pPr>
                        <w:pStyle w:val="ListParagraph"/>
                        <w:numPr>
                          <w:ilvl w:val="1"/>
                          <w:numId w:val="21"/>
                        </w:numPr>
                        <w:ind w:left="1656"/>
                        <w:rPr>
                          <w:rFonts w:eastAsia="SimSun"/>
                          <w:lang w:eastAsia="zh-CN"/>
                        </w:rPr>
                      </w:pPr>
                      <w:r w:rsidRPr="00256699">
                        <w:rPr>
                          <w:rFonts w:eastAsia="SimSun"/>
                          <w:szCs w:val="24"/>
                          <w:lang w:eastAsia="zh-CN"/>
                        </w:rPr>
                        <w:t>Note: Above could be further updated based on further RAN1 progress if any.</w:t>
                      </w:r>
                    </w:p>
                  </w:txbxContent>
                </v:textbox>
                <w10:wrap type="topAndBottom"/>
              </v:shape>
            </w:pict>
          </mc:Fallback>
        </mc:AlternateContent>
      </w:r>
    </w:p>
    <w:p w14:paraId="1E567632" w14:textId="499A3BCF" w:rsidR="00DE5BF1" w:rsidRPr="0060267F" w:rsidRDefault="0003546F" w:rsidP="00DE5BF1">
      <w:pPr>
        <w:rPr>
          <w:lang w:eastAsia="zh-CN"/>
        </w:rPr>
      </w:pPr>
      <w:r>
        <w:rPr>
          <w:noProof/>
        </w:rPr>
        <mc:AlternateContent>
          <mc:Choice Requires="wps">
            <w:drawing>
              <wp:anchor distT="0" distB="0" distL="114300" distR="114300" simplePos="0" relativeHeight="251661312" behindDoc="0" locked="0" layoutInCell="1" allowOverlap="1" wp14:anchorId="02F8A257" wp14:editId="7A154FD9">
                <wp:simplePos x="0" y="0"/>
                <wp:positionH relativeFrom="column">
                  <wp:posOffset>-635</wp:posOffset>
                </wp:positionH>
                <wp:positionV relativeFrom="paragraph">
                  <wp:posOffset>-1905</wp:posOffset>
                </wp:positionV>
                <wp:extent cx="1828800" cy="1828800"/>
                <wp:effectExtent l="0" t="0" r="16510" b="20320"/>
                <wp:wrapTopAndBottom/>
                <wp:docPr id="39616770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6577296" w14:textId="77777777" w:rsidR="0003546F" w:rsidRPr="00D8698F" w:rsidRDefault="0003546F" w:rsidP="0003546F">
                            <w:pPr>
                              <w:rPr>
                                <w:b/>
                                <w:u w:val="single"/>
                                <w:lang w:eastAsia="ko-KR"/>
                              </w:rPr>
                            </w:pPr>
                            <w:r w:rsidRPr="00D8698F">
                              <w:rPr>
                                <w:b/>
                                <w:u w:val="single"/>
                                <w:lang w:eastAsia="ko-KR"/>
                              </w:rPr>
                              <w:t>Issue 1-2-1: Applicable L1 requirements for SSB adaptation</w:t>
                            </w:r>
                          </w:p>
                          <w:p w14:paraId="03D3BEC9" w14:textId="77777777" w:rsidR="0003546F" w:rsidRPr="00390997" w:rsidRDefault="0003546F" w:rsidP="0003546F">
                            <w:pPr>
                              <w:snapToGrid w:val="0"/>
                              <w:spacing w:after="0"/>
                              <w:rPr>
                                <w:b/>
                                <w:bCs/>
                                <w:highlight w:val="green"/>
                                <w:lang w:eastAsia="zh-CN"/>
                              </w:rPr>
                            </w:pPr>
                            <w:r w:rsidRPr="00390997">
                              <w:rPr>
                                <w:rFonts w:hint="eastAsia"/>
                                <w:b/>
                                <w:bCs/>
                                <w:highlight w:val="green"/>
                                <w:lang w:eastAsia="zh-CN"/>
                              </w:rPr>
                              <w:t>A</w:t>
                            </w:r>
                            <w:r w:rsidRPr="00390997">
                              <w:rPr>
                                <w:b/>
                                <w:bCs/>
                                <w:highlight w:val="green"/>
                                <w:lang w:eastAsia="zh-CN"/>
                              </w:rPr>
                              <w:t>greement:</w:t>
                            </w:r>
                          </w:p>
                          <w:p w14:paraId="6D4AD3C6" w14:textId="77777777" w:rsidR="0003546F" w:rsidRPr="0003546F" w:rsidRDefault="0003546F" w:rsidP="0003546F">
                            <w:pPr>
                              <w:numPr>
                                <w:ilvl w:val="0"/>
                                <w:numId w:val="21"/>
                              </w:numPr>
                              <w:overflowPunct/>
                              <w:autoSpaceDE/>
                              <w:adjustRightInd/>
                              <w:snapToGrid w:val="0"/>
                              <w:spacing w:after="0" w:line="276" w:lineRule="auto"/>
                              <w:jc w:val="left"/>
                              <w:textAlignment w:val="auto"/>
                              <w:rPr>
                                <w:lang w:eastAsia="zh-CN"/>
                              </w:rPr>
                            </w:pPr>
                            <w:r w:rsidRPr="0003546F">
                              <w:t xml:space="preserve">No impact of SSB adaptation: </w:t>
                            </w:r>
                          </w:p>
                          <w:p w14:paraId="6AAB39F4" w14:textId="77777777" w:rsidR="0003546F" w:rsidRPr="0003546F" w:rsidRDefault="0003546F" w:rsidP="0003546F">
                            <w:pPr>
                              <w:numPr>
                                <w:ilvl w:val="1"/>
                                <w:numId w:val="21"/>
                              </w:numPr>
                              <w:overflowPunct/>
                              <w:autoSpaceDE/>
                              <w:adjustRightInd/>
                              <w:snapToGrid w:val="0"/>
                              <w:spacing w:after="0" w:line="276" w:lineRule="auto"/>
                              <w:ind w:left="720"/>
                              <w:jc w:val="left"/>
                              <w:textAlignment w:val="auto"/>
                            </w:pPr>
                            <w:r w:rsidRPr="0003546F">
                              <w:t>RLM</w:t>
                            </w:r>
                          </w:p>
                          <w:p w14:paraId="45DB3C8D" w14:textId="77777777" w:rsidR="0003546F" w:rsidRPr="0003546F" w:rsidRDefault="0003546F" w:rsidP="0003546F">
                            <w:pPr>
                              <w:numPr>
                                <w:ilvl w:val="1"/>
                                <w:numId w:val="21"/>
                              </w:numPr>
                              <w:overflowPunct/>
                              <w:autoSpaceDE/>
                              <w:adjustRightInd/>
                              <w:snapToGrid w:val="0"/>
                              <w:spacing w:after="0" w:line="276" w:lineRule="auto"/>
                              <w:ind w:left="720"/>
                              <w:jc w:val="left"/>
                              <w:textAlignment w:val="auto"/>
                            </w:pPr>
                            <w:r w:rsidRPr="0003546F">
                              <w:t>BFD</w:t>
                            </w:r>
                          </w:p>
                          <w:p w14:paraId="06AED12E" w14:textId="77777777" w:rsidR="0003546F" w:rsidRPr="0003546F" w:rsidRDefault="0003546F" w:rsidP="0003546F">
                            <w:pPr>
                              <w:numPr>
                                <w:ilvl w:val="0"/>
                                <w:numId w:val="21"/>
                              </w:numPr>
                              <w:overflowPunct/>
                              <w:autoSpaceDE/>
                              <w:adjustRightInd/>
                              <w:snapToGrid w:val="0"/>
                              <w:spacing w:after="0" w:line="276" w:lineRule="auto"/>
                              <w:jc w:val="left"/>
                              <w:textAlignment w:val="auto"/>
                            </w:pPr>
                            <w:r w:rsidRPr="0003546F">
                              <w:t xml:space="preserve">Define requirements if SSB adaption happens: </w:t>
                            </w:r>
                          </w:p>
                          <w:p w14:paraId="7B9B9106" w14:textId="77777777" w:rsidR="0003546F" w:rsidRPr="0003546F" w:rsidRDefault="0003546F" w:rsidP="0003546F">
                            <w:pPr>
                              <w:numPr>
                                <w:ilvl w:val="1"/>
                                <w:numId w:val="21"/>
                              </w:numPr>
                              <w:adjustRightInd/>
                              <w:snapToGrid w:val="0"/>
                              <w:spacing w:after="0" w:line="276" w:lineRule="auto"/>
                              <w:ind w:left="720"/>
                              <w:jc w:val="left"/>
                              <w:textAlignment w:val="auto"/>
                            </w:pPr>
                            <w:r w:rsidRPr="0003546F">
                              <w:t>L1-RSRP for serving cell</w:t>
                            </w:r>
                          </w:p>
                          <w:p w14:paraId="1A177FAE" w14:textId="77777777" w:rsidR="0003546F" w:rsidRPr="0003546F" w:rsidRDefault="0003546F" w:rsidP="0003546F">
                            <w:pPr>
                              <w:numPr>
                                <w:ilvl w:val="1"/>
                                <w:numId w:val="21"/>
                              </w:numPr>
                              <w:overflowPunct/>
                              <w:autoSpaceDE/>
                              <w:adjustRightInd/>
                              <w:snapToGrid w:val="0"/>
                              <w:spacing w:after="0" w:line="276" w:lineRule="auto"/>
                              <w:ind w:left="720"/>
                              <w:jc w:val="left"/>
                              <w:textAlignment w:val="auto"/>
                            </w:pPr>
                            <w:r w:rsidRPr="0003546F">
                              <w:t>L1-SINR</w:t>
                            </w:r>
                          </w:p>
                          <w:p w14:paraId="1289EA4A" w14:textId="77777777" w:rsidR="0003546F" w:rsidRPr="0003546F" w:rsidRDefault="0003546F" w:rsidP="0003546F">
                            <w:pPr>
                              <w:numPr>
                                <w:ilvl w:val="1"/>
                                <w:numId w:val="21"/>
                              </w:numPr>
                              <w:overflowPunct/>
                              <w:autoSpaceDE/>
                              <w:adjustRightInd/>
                              <w:snapToGrid w:val="0"/>
                              <w:spacing w:after="0" w:line="276" w:lineRule="auto"/>
                              <w:ind w:left="720"/>
                              <w:jc w:val="left"/>
                              <w:textAlignment w:val="auto"/>
                            </w:pPr>
                            <w:r w:rsidRPr="0003546F">
                              <w:t>CBD</w:t>
                            </w:r>
                          </w:p>
                          <w:p w14:paraId="4FEDD593" w14:textId="77777777" w:rsidR="0003546F" w:rsidRPr="002C7862" w:rsidRDefault="0003546F" w:rsidP="002C7862">
                            <w:pPr>
                              <w:numPr>
                                <w:ilvl w:val="1"/>
                                <w:numId w:val="21"/>
                              </w:numPr>
                              <w:snapToGrid w:val="0"/>
                              <w:spacing w:after="0" w:line="276" w:lineRule="auto"/>
                              <w:ind w:left="720"/>
                            </w:pPr>
                            <w:r w:rsidRPr="0003546F">
                              <w:t xml:space="preserve">Whether and how to define requirements at transition is discussed in other issues.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2F8A257" id="_x0000_s1027" type="#_x0000_t202" style="position:absolute;left:0;text-align:left;margin-left:-.05pt;margin-top:-.15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" filled="f" strokeweight=".5pt">
                <v:textbox style="mso-fit-shape-to-text:t">
                  <w:txbxContent>
                    <w:p w14:paraId="26577296" w14:textId="77777777" w:rsidR="0003546F" w:rsidRPr="00D8698F" w:rsidRDefault="0003546F" w:rsidP="0003546F">
                      <w:pPr>
                        <w:rPr>
                          <w:b/>
                          <w:u w:val="single"/>
                          <w:lang w:eastAsia="ko-KR"/>
                        </w:rPr>
                      </w:pPr>
                      <w:r w:rsidRPr="00D8698F">
                        <w:rPr>
                          <w:b/>
                          <w:u w:val="single"/>
                          <w:lang w:eastAsia="ko-KR"/>
                        </w:rPr>
                        <w:t>Issue 1-2-1: Applicable L1 requirements for SSB adaptation</w:t>
                      </w:r>
                    </w:p>
                    <w:p w14:paraId="03D3BEC9" w14:textId="77777777" w:rsidR="0003546F" w:rsidRPr="00390997" w:rsidRDefault="0003546F" w:rsidP="0003546F">
                      <w:pPr>
                        <w:snapToGrid w:val="0"/>
                        <w:spacing w:after="0"/>
                        <w:rPr>
                          <w:b/>
                          <w:bCs/>
                          <w:highlight w:val="green"/>
                          <w:lang w:eastAsia="zh-CN"/>
                        </w:rPr>
                      </w:pPr>
                      <w:r w:rsidRPr="00390997">
                        <w:rPr>
                          <w:rFonts w:hint="eastAsia"/>
                          <w:b/>
                          <w:bCs/>
                          <w:highlight w:val="green"/>
                          <w:lang w:eastAsia="zh-CN"/>
                        </w:rPr>
                        <w:t>A</w:t>
                      </w:r>
                      <w:r w:rsidRPr="00390997">
                        <w:rPr>
                          <w:b/>
                          <w:bCs/>
                          <w:highlight w:val="green"/>
                          <w:lang w:eastAsia="zh-CN"/>
                        </w:rPr>
                        <w:t>greement:</w:t>
                      </w:r>
                    </w:p>
                    <w:p w14:paraId="6D4AD3C6" w14:textId="77777777" w:rsidR="0003546F" w:rsidRPr="0003546F" w:rsidRDefault="0003546F" w:rsidP="0003546F">
                      <w:pPr>
                        <w:numPr>
                          <w:ilvl w:val="0"/>
                          <w:numId w:val="21"/>
                        </w:numPr>
                        <w:overflowPunct/>
                        <w:autoSpaceDE/>
                        <w:adjustRightInd/>
                        <w:snapToGrid w:val="0"/>
                        <w:spacing w:after="0" w:line="276" w:lineRule="auto"/>
                        <w:jc w:val="left"/>
                        <w:textAlignment w:val="auto"/>
                        <w:rPr>
                          <w:lang w:eastAsia="zh-CN"/>
                        </w:rPr>
                      </w:pPr>
                      <w:r w:rsidRPr="0003546F">
                        <w:t xml:space="preserve">No impact of SSB adaptation: </w:t>
                      </w:r>
                    </w:p>
                    <w:p w14:paraId="6AAB39F4" w14:textId="77777777" w:rsidR="0003546F" w:rsidRPr="0003546F" w:rsidRDefault="0003546F" w:rsidP="0003546F">
                      <w:pPr>
                        <w:numPr>
                          <w:ilvl w:val="1"/>
                          <w:numId w:val="21"/>
                        </w:numPr>
                        <w:overflowPunct/>
                        <w:autoSpaceDE/>
                        <w:adjustRightInd/>
                        <w:snapToGrid w:val="0"/>
                        <w:spacing w:after="0" w:line="276" w:lineRule="auto"/>
                        <w:ind w:left="720"/>
                        <w:jc w:val="left"/>
                        <w:textAlignment w:val="auto"/>
                      </w:pPr>
                      <w:r w:rsidRPr="0003546F">
                        <w:t>RLM</w:t>
                      </w:r>
                    </w:p>
                    <w:p w14:paraId="45DB3C8D" w14:textId="77777777" w:rsidR="0003546F" w:rsidRPr="0003546F" w:rsidRDefault="0003546F" w:rsidP="0003546F">
                      <w:pPr>
                        <w:numPr>
                          <w:ilvl w:val="1"/>
                          <w:numId w:val="21"/>
                        </w:numPr>
                        <w:overflowPunct/>
                        <w:autoSpaceDE/>
                        <w:adjustRightInd/>
                        <w:snapToGrid w:val="0"/>
                        <w:spacing w:after="0" w:line="276" w:lineRule="auto"/>
                        <w:ind w:left="720"/>
                        <w:jc w:val="left"/>
                        <w:textAlignment w:val="auto"/>
                      </w:pPr>
                      <w:r w:rsidRPr="0003546F">
                        <w:t>BFD</w:t>
                      </w:r>
                    </w:p>
                    <w:p w14:paraId="06AED12E" w14:textId="77777777" w:rsidR="0003546F" w:rsidRPr="0003546F" w:rsidRDefault="0003546F" w:rsidP="0003546F">
                      <w:pPr>
                        <w:numPr>
                          <w:ilvl w:val="0"/>
                          <w:numId w:val="21"/>
                        </w:numPr>
                        <w:overflowPunct/>
                        <w:autoSpaceDE/>
                        <w:adjustRightInd/>
                        <w:snapToGrid w:val="0"/>
                        <w:spacing w:after="0" w:line="276" w:lineRule="auto"/>
                        <w:jc w:val="left"/>
                        <w:textAlignment w:val="auto"/>
                      </w:pPr>
                      <w:r w:rsidRPr="0003546F">
                        <w:t xml:space="preserve">Define requirements if SSB adaption happens: </w:t>
                      </w:r>
                    </w:p>
                    <w:p w14:paraId="7B9B9106" w14:textId="77777777" w:rsidR="0003546F" w:rsidRPr="0003546F" w:rsidRDefault="0003546F" w:rsidP="0003546F">
                      <w:pPr>
                        <w:numPr>
                          <w:ilvl w:val="1"/>
                          <w:numId w:val="21"/>
                        </w:numPr>
                        <w:adjustRightInd/>
                        <w:snapToGrid w:val="0"/>
                        <w:spacing w:after="0" w:line="276" w:lineRule="auto"/>
                        <w:ind w:left="720"/>
                        <w:jc w:val="left"/>
                        <w:textAlignment w:val="auto"/>
                      </w:pPr>
                      <w:r w:rsidRPr="0003546F">
                        <w:t>L1-RSRP for serving cell</w:t>
                      </w:r>
                    </w:p>
                    <w:p w14:paraId="1A177FAE" w14:textId="77777777" w:rsidR="0003546F" w:rsidRPr="0003546F" w:rsidRDefault="0003546F" w:rsidP="0003546F">
                      <w:pPr>
                        <w:numPr>
                          <w:ilvl w:val="1"/>
                          <w:numId w:val="21"/>
                        </w:numPr>
                        <w:overflowPunct/>
                        <w:autoSpaceDE/>
                        <w:adjustRightInd/>
                        <w:snapToGrid w:val="0"/>
                        <w:spacing w:after="0" w:line="276" w:lineRule="auto"/>
                        <w:ind w:left="720"/>
                        <w:jc w:val="left"/>
                        <w:textAlignment w:val="auto"/>
                      </w:pPr>
                      <w:r w:rsidRPr="0003546F">
                        <w:t>L1-SINR</w:t>
                      </w:r>
                    </w:p>
                    <w:p w14:paraId="1289EA4A" w14:textId="77777777" w:rsidR="0003546F" w:rsidRPr="0003546F" w:rsidRDefault="0003546F" w:rsidP="0003546F">
                      <w:pPr>
                        <w:numPr>
                          <w:ilvl w:val="1"/>
                          <w:numId w:val="21"/>
                        </w:numPr>
                        <w:overflowPunct/>
                        <w:autoSpaceDE/>
                        <w:adjustRightInd/>
                        <w:snapToGrid w:val="0"/>
                        <w:spacing w:after="0" w:line="276" w:lineRule="auto"/>
                        <w:ind w:left="720"/>
                        <w:jc w:val="left"/>
                        <w:textAlignment w:val="auto"/>
                      </w:pPr>
                      <w:r w:rsidRPr="0003546F">
                        <w:t>CBD</w:t>
                      </w:r>
                    </w:p>
                    <w:p w14:paraId="4FEDD593" w14:textId="77777777" w:rsidR="0003546F" w:rsidRPr="002C7862" w:rsidRDefault="0003546F" w:rsidP="002C7862">
                      <w:pPr>
                        <w:numPr>
                          <w:ilvl w:val="1"/>
                          <w:numId w:val="21"/>
                        </w:numPr>
                        <w:snapToGrid w:val="0"/>
                        <w:spacing w:after="0" w:line="276" w:lineRule="auto"/>
                        <w:ind w:left="720"/>
                      </w:pPr>
                      <w:r w:rsidRPr="0003546F">
                        <w:t xml:space="preserve">Whether and how to define requirements at transition is discussed in other issues. </w:t>
                      </w:r>
                    </w:p>
                  </w:txbxContent>
                </v:textbox>
                <w10:wrap type="topAndBottom"/>
              </v:shape>
            </w:pict>
          </mc:Fallback>
        </mc:AlternateContent>
      </w:r>
      <w:r>
        <w:rPr>
          <w:noProof/>
        </w:rPr>
        <mc:AlternateContent>
          <mc:Choice Requires="wps">
            <w:drawing>
              <wp:anchor distT="0" distB="0" distL="114300" distR="114300" simplePos="0" relativeHeight="251663360" behindDoc="0" locked="0" layoutInCell="1" allowOverlap="1" wp14:anchorId="718916B2" wp14:editId="0B86F583">
                <wp:simplePos x="0" y="0"/>
                <wp:positionH relativeFrom="column">
                  <wp:posOffset>-635</wp:posOffset>
                </wp:positionH>
                <wp:positionV relativeFrom="paragraph">
                  <wp:posOffset>-2540</wp:posOffset>
                </wp:positionV>
                <wp:extent cx="1828800" cy="1828800"/>
                <wp:effectExtent l="0" t="0" r="24130" b="15240"/>
                <wp:wrapTopAndBottom/>
                <wp:docPr id="119563626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7D18A48" w14:textId="77777777" w:rsidR="0003546F" w:rsidRPr="00D8698F" w:rsidRDefault="0003546F" w:rsidP="0003546F">
                            <w:pPr>
                              <w:rPr>
                                <w:b/>
                                <w:u w:val="single"/>
                                <w:lang w:eastAsia="ko-KR"/>
                              </w:rPr>
                            </w:pPr>
                            <w:r w:rsidRPr="00D8698F">
                              <w:rPr>
                                <w:b/>
                                <w:u w:val="single"/>
                                <w:lang w:eastAsia="ko-KR"/>
                              </w:rPr>
                              <w:t>Issue 1-2-2: Transition requirements applicability &amp; Issue 1-2-3: Transition requirements – details</w:t>
                            </w:r>
                          </w:p>
                          <w:p w14:paraId="5CB2AB18" w14:textId="77777777" w:rsidR="0003546F" w:rsidRPr="004149E2" w:rsidRDefault="0003546F" w:rsidP="0003546F">
                            <w:pPr>
                              <w:snapToGrid w:val="0"/>
                              <w:spacing w:after="0"/>
                              <w:rPr>
                                <w:b/>
                                <w:highlight w:val="green"/>
                                <w:lang w:eastAsia="ko-KR"/>
                              </w:rPr>
                            </w:pPr>
                            <w:r w:rsidRPr="004149E2">
                              <w:rPr>
                                <w:b/>
                                <w:highlight w:val="green"/>
                                <w:lang w:eastAsia="ko-KR"/>
                              </w:rPr>
                              <w:t>Agreement:</w:t>
                            </w:r>
                          </w:p>
                          <w:p w14:paraId="4D5AA7BC" w14:textId="77777777" w:rsidR="0003546F" w:rsidRPr="00A87A80" w:rsidRDefault="0003546F" w:rsidP="0003546F">
                            <w:pPr>
                              <w:numPr>
                                <w:ilvl w:val="0"/>
                                <w:numId w:val="21"/>
                              </w:numPr>
                              <w:overflowPunct/>
                              <w:autoSpaceDE/>
                              <w:adjustRightInd/>
                              <w:snapToGrid w:val="0"/>
                              <w:spacing w:after="0" w:line="276" w:lineRule="auto"/>
                              <w:jc w:val="left"/>
                              <w:textAlignment w:val="auto"/>
                              <w:rPr>
                                <w:lang w:eastAsia="zh-CN"/>
                              </w:rPr>
                            </w:pPr>
                            <w:r w:rsidRPr="00A87A80">
                              <w:t>For L1-RSRP/L1-SINR/CBD</w:t>
                            </w:r>
                          </w:p>
                          <w:p w14:paraId="29E1C658" w14:textId="77777777" w:rsidR="0003546F" w:rsidRPr="00A87A80" w:rsidRDefault="0003546F" w:rsidP="0003546F">
                            <w:pPr>
                              <w:numPr>
                                <w:ilvl w:val="1"/>
                                <w:numId w:val="21"/>
                              </w:numPr>
                              <w:overflowPunct/>
                              <w:autoSpaceDE/>
                              <w:adjustRightInd/>
                              <w:snapToGrid w:val="0"/>
                              <w:spacing w:after="0" w:line="276" w:lineRule="auto"/>
                              <w:ind w:left="720"/>
                              <w:jc w:val="left"/>
                              <w:textAlignment w:val="auto"/>
                            </w:pPr>
                            <w:r w:rsidRPr="00A87A80">
                              <w:t xml:space="preserve">The measurement/evaluation period based on SSB periodicity after adaptation apply from </w:t>
                            </w:r>
                            <w:proofErr w:type="spellStart"/>
                            <w:r w:rsidRPr="00A87A80">
                              <w:t>T</w:t>
                            </w:r>
                            <w:r w:rsidRPr="00A87A80">
                              <w:rPr>
                                <w:vertAlign w:val="subscript"/>
                              </w:rPr>
                              <w:t>first_SSB</w:t>
                            </w:r>
                            <w:proofErr w:type="spellEnd"/>
                            <w:r w:rsidRPr="00A87A80">
                              <w:t>.</w:t>
                            </w:r>
                          </w:p>
                          <w:p w14:paraId="5582D8C9" w14:textId="77777777" w:rsidR="0003546F" w:rsidRPr="00E92510" w:rsidRDefault="0003546F" w:rsidP="00E92510">
                            <w:pPr>
                              <w:numPr>
                                <w:ilvl w:val="1"/>
                                <w:numId w:val="21"/>
                              </w:numPr>
                              <w:snapToGrid w:val="0"/>
                              <w:spacing w:after="0" w:line="276" w:lineRule="auto"/>
                              <w:ind w:left="720"/>
                            </w:pPr>
                            <w:proofErr w:type="spellStart"/>
                            <w:r w:rsidRPr="00A87A80">
                              <w:t>T</w:t>
                            </w:r>
                            <w:r w:rsidRPr="00A87A80">
                              <w:rPr>
                                <w:vertAlign w:val="subscript"/>
                              </w:rPr>
                              <w:t>first_SSB</w:t>
                            </w:r>
                            <w:proofErr w:type="spellEnd"/>
                            <w:r w:rsidRPr="00A87A80">
                              <w:t xml:space="preserve"> is the uncertainty time from the timepoint when SSB adaptation occurs till the first SSB after SSB adaptation.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18916B2" id="_x0000_s1028" type="#_x0000_t202" style="position:absolute;left:0;text-align:left;margin-left:-.05pt;margin-top:-.2pt;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" filled="f" strokeweight=".5pt">
                <v:textbox style="mso-fit-shape-to-text:t">
                  <w:txbxContent>
                    <w:p w14:paraId="17D18A48" w14:textId="77777777" w:rsidR="0003546F" w:rsidRPr="00D8698F" w:rsidRDefault="0003546F" w:rsidP="0003546F">
                      <w:pPr>
                        <w:rPr>
                          <w:b/>
                          <w:u w:val="single"/>
                          <w:lang w:eastAsia="ko-KR"/>
                        </w:rPr>
                      </w:pPr>
                      <w:r w:rsidRPr="00D8698F">
                        <w:rPr>
                          <w:b/>
                          <w:u w:val="single"/>
                          <w:lang w:eastAsia="ko-KR"/>
                        </w:rPr>
                        <w:t>Issue 1-2-2: Transition requirements applicability &amp; Issue 1-2-3: Transition requirements – details</w:t>
                      </w:r>
                    </w:p>
                    <w:p w14:paraId="5CB2AB18" w14:textId="77777777" w:rsidR="0003546F" w:rsidRPr="004149E2" w:rsidRDefault="0003546F" w:rsidP="0003546F">
                      <w:pPr>
                        <w:snapToGrid w:val="0"/>
                        <w:spacing w:after="0"/>
                        <w:rPr>
                          <w:b/>
                          <w:highlight w:val="green"/>
                          <w:lang w:eastAsia="ko-KR"/>
                        </w:rPr>
                      </w:pPr>
                      <w:r w:rsidRPr="004149E2">
                        <w:rPr>
                          <w:b/>
                          <w:highlight w:val="green"/>
                          <w:lang w:eastAsia="ko-KR"/>
                        </w:rPr>
                        <w:t>Agreement:</w:t>
                      </w:r>
                    </w:p>
                    <w:p w14:paraId="4D5AA7BC" w14:textId="77777777" w:rsidR="0003546F" w:rsidRPr="00A87A80" w:rsidRDefault="0003546F" w:rsidP="0003546F">
                      <w:pPr>
                        <w:numPr>
                          <w:ilvl w:val="0"/>
                          <w:numId w:val="21"/>
                        </w:numPr>
                        <w:overflowPunct/>
                        <w:autoSpaceDE/>
                        <w:adjustRightInd/>
                        <w:snapToGrid w:val="0"/>
                        <w:spacing w:after="0" w:line="276" w:lineRule="auto"/>
                        <w:jc w:val="left"/>
                        <w:textAlignment w:val="auto"/>
                        <w:rPr>
                          <w:lang w:eastAsia="zh-CN"/>
                        </w:rPr>
                      </w:pPr>
                      <w:r w:rsidRPr="00A87A80">
                        <w:t>For L1-RSRP/L1-SINR/CBD</w:t>
                      </w:r>
                    </w:p>
                    <w:p w14:paraId="29E1C658" w14:textId="77777777" w:rsidR="0003546F" w:rsidRPr="00A87A80" w:rsidRDefault="0003546F" w:rsidP="0003546F">
                      <w:pPr>
                        <w:numPr>
                          <w:ilvl w:val="1"/>
                          <w:numId w:val="21"/>
                        </w:numPr>
                        <w:overflowPunct/>
                        <w:autoSpaceDE/>
                        <w:adjustRightInd/>
                        <w:snapToGrid w:val="0"/>
                        <w:spacing w:after="0" w:line="276" w:lineRule="auto"/>
                        <w:ind w:left="720"/>
                        <w:jc w:val="left"/>
                        <w:textAlignment w:val="auto"/>
                      </w:pPr>
                      <w:r w:rsidRPr="00A87A80">
                        <w:t xml:space="preserve">The measurement/evaluation period based on SSB periodicity after adaptation apply from </w:t>
                      </w:r>
                      <w:proofErr w:type="spellStart"/>
                      <w:r w:rsidRPr="00A87A80">
                        <w:t>T</w:t>
                      </w:r>
                      <w:r w:rsidRPr="00A87A80">
                        <w:rPr>
                          <w:vertAlign w:val="subscript"/>
                        </w:rPr>
                        <w:t>first_SSB</w:t>
                      </w:r>
                      <w:proofErr w:type="spellEnd"/>
                      <w:r w:rsidRPr="00A87A80">
                        <w:t>.</w:t>
                      </w:r>
                    </w:p>
                    <w:p w14:paraId="5582D8C9" w14:textId="77777777" w:rsidR="0003546F" w:rsidRPr="00E92510" w:rsidRDefault="0003546F" w:rsidP="00E92510">
                      <w:pPr>
                        <w:numPr>
                          <w:ilvl w:val="1"/>
                          <w:numId w:val="21"/>
                        </w:numPr>
                        <w:snapToGrid w:val="0"/>
                        <w:spacing w:after="0" w:line="276" w:lineRule="auto"/>
                        <w:ind w:left="720"/>
                      </w:pPr>
                      <w:proofErr w:type="spellStart"/>
                      <w:r w:rsidRPr="00A87A80">
                        <w:t>T</w:t>
                      </w:r>
                      <w:r w:rsidRPr="00A87A80">
                        <w:rPr>
                          <w:vertAlign w:val="subscript"/>
                        </w:rPr>
                        <w:t>first_SSB</w:t>
                      </w:r>
                      <w:proofErr w:type="spellEnd"/>
                      <w:r w:rsidRPr="00A87A80">
                        <w:t xml:space="preserve"> is the uncertainty time from the timepoint when SSB adaptation occurs till the first SSB after SSB adaptation.</w:t>
                      </w:r>
                    </w:p>
                  </w:txbxContent>
                </v:textbox>
                <w10:wrap type="topAndBottom"/>
              </v:shape>
            </w:pict>
          </mc:Fallback>
        </mc:AlternateContent>
      </w:r>
      <w:r w:rsidR="00DE5BF1">
        <w:rPr>
          <w:noProof/>
        </w:rPr>
        <mc:AlternateContent>
          <mc:Choice Requires="wps">
            <w:drawing>
              <wp:anchor distT="0" distB="0" distL="114300" distR="114300" simplePos="0" relativeHeight="251665408" behindDoc="0" locked="0" layoutInCell="1" allowOverlap="1" wp14:anchorId="1EC78CB3" wp14:editId="686D5E88">
                <wp:simplePos x="0" y="0"/>
                <wp:positionH relativeFrom="column">
                  <wp:posOffset>0</wp:posOffset>
                </wp:positionH>
                <wp:positionV relativeFrom="paragraph">
                  <wp:posOffset>0</wp:posOffset>
                </wp:positionV>
                <wp:extent cx="1828800" cy="1828800"/>
                <wp:effectExtent l="0" t="0" r="0" b="0"/>
                <wp:wrapSquare wrapText="bothSides"/>
                <wp:docPr id="2078330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0A1E86E" w14:textId="77777777" w:rsidR="00DE5BF1" w:rsidRPr="00D8698F" w:rsidRDefault="00DE5BF1" w:rsidP="00DE5BF1">
                            <w:pPr>
                              <w:rPr>
                                <w:b/>
                                <w:u w:val="single"/>
                                <w:lang w:eastAsia="ko-KR"/>
                              </w:rPr>
                            </w:pPr>
                            <w:r w:rsidRPr="00D8698F">
                              <w:rPr>
                                <w:b/>
                                <w:u w:val="single"/>
                                <w:lang w:eastAsia="ko-KR"/>
                              </w:rPr>
                              <w:t xml:space="preserve">Issue 1-4-1: </w:t>
                            </w:r>
                            <w:proofErr w:type="spellStart"/>
                            <w:r w:rsidRPr="00D8698F">
                              <w:rPr>
                                <w:b/>
                                <w:u w:val="single"/>
                                <w:lang w:eastAsia="ko-KR"/>
                              </w:rPr>
                              <w:t>SCell</w:t>
                            </w:r>
                            <w:proofErr w:type="spellEnd"/>
                            <w:r w:rsidRPr="00D8698F">
                              <w:rPr>
                                <w:b/>
                                <w:u w:val="single"/>
                                <w:lang w:eastAsia="ko-KR"/>
                              </w:rPr>
                              <w:t xml:space="preserve"> activation requirement for SSB adaptation</w:t>
                            </w:r>
                          </w:p>
                          <w:p w14:paraId="4E5EA358" w14:textId="77777777" w:rsidR="00DE5BF1" w:rsidRPr="00D73F7D" w:rsidRDefault="00DE5BF1" w:rsidP="00DE5BF1">
                            <w:pPr>
                              <w:spacing w:after="0"/>
                              <w:rPr>
                                <w:highlight w:val="green"/>
                                <w:lang w:val="sv-SE" w:eastAsia="zh-CN"/>
                              </w:rPr>
                            </w:pPr>
                            <w:r>
                              <w:rPr>
                                <w:highlight w:val="green"/>
                                <w:lang w:val="sv-SE" w:eastAsia="zh-CN"/>
                              </w:rPr>
                              <w:t>Agreement:</w:t>
                            </w:r>
                          </w:p>
                          <w:p w14:paraId="1FAD4994" w14:textId="77777777" w:rsidR="00DE5BF1" w:rsidRDefault="00DE5BF1" w:rsidP="00DE5BF1">
                            <w:pPr>
                              <w:spacing w:after="0"/>
                              <w:rPr>
                                <w:lang w:eastAsia="zh-CN"/>
                              </w:rPr>
                            </w:pPr>
                            <w:r>
                              <w:rPr>
                                <w:rFonts w:hint="eastAsia"/>
                                <w:lang w:eastAsia="zh-CN"/>
                              </w:rPr>
                              <w:t>F</w:t>
                            </w:r>
                            <w:r>
                              <w:rPr>
                                <w:lang w:eastAsia="zh-CN"/>
                              </w:rPr>
                              <w:t xml:space="preserve">or </w:t>
                            </w:r>
                            <w:proofErr w:type="spellStart"/>
                            <w:r>
                              <w:rPr>
                                <w:lang w:eastAsia="zh-CN"/>
                              </w:rPr>
                              <w:t>SCell</w:t>
                            </w:r>
                            <w:proofErr w:type="spellEnd"/>
                            <w:r>
                              <w:rPr>
                                <w:lang w:eastAsia="zh-CN"/>
                              </w:rPr>
                              <w:t xml:space="preserve"> activation</w:t>
                            </w:r>
                            <w:r>
                              <w:rPr>
                                <w:rFonts w:hint="eastAsia"/>
                                <w:lang w:eastAsia="zh-CN"/>
                              </w:rPr>
                              <w:t>:</w:t>
                            </w:r>
                            <w:r>
                              <w:rPr>
                                <w:lang w:eastAsia="zh-CN"/>
                              </w:rPr>
                              <w:t xml:space="preserve"> </w:t>
                            </w:r>
                          </w:p>
                          <w:p w14:paraId="55EC67BD" w14:textId="77777777" w:rsidR="00DE5BF1" w:rsidRPr="003F65DA" w:rsidRDefault="00DE5BF1" w:rsidP="00DE5BF1">
                            <w:pPr>
                              <w:pStyle w:val="ListParagraph"/>
                              <w:numPr>
                                <w:ilvl w:val="0"/>
                                <w:numId w:val="23"/>
                              </w:numPr>
                              <w:tabs>
                                <w:tab w:val="left" w:pos="1680"/>
                              </w:tabs>
                              <w:overflowPunct w:val="0"/>
                              <w:autoSpaceDE w:val="0"/>
                              <w:autoSpaceDN w:val="0"/>
                              <w:adjustRightInd w:val="0"/>
                              <w:jc w:val="left"/>
                              <w:textAlignment w:val="baseline"/>
                              <w:rPr>
                                <w:color w:val="000000" w:themeColor="text1"/>
                                <w:szCs w:val="24"/>
                                <w:lang w:eastAsia="zh-CN"/>
                              </w:rPr>
                            </w:pPr>
                            <w:r w:rsidRPr="003F65DA">
                              <w:rPr>
                                <w:color w:val="000000" w:themeColor="text1"/>
                                <w:szCs w:val="24"/>
                                <w:lang w:eastAsia="zh-CN"/>
                              </w:rPr>
                              <w:t xml:space="preserve">Define the </w:t>
                            </w:r>
                            <w:proofErr w:type="spellStart"/>
                            <w:r w:rsidRPr="003F65DA">
                              <w:rPr>
                                <w:color w:val="000000" w:themeColor="text1"/>
                                <w:szCs w:val="24"/>
                                <w:lang w:eastAsia="zh-CN"/>
                              </w:rPr>
                              <w:t>SCell</w:t>
                            </w:r>
                            <w:proofErr w:type="spellEnd"/>
                            <w:r w:rsidRPr="003F65DA">
                              <w:rPr>
                                <w:color w:val="000000" w:themeColor="text1"/>
                                <w:szCs w:val="24"/>
                                <w:lang w:eastAsia="zh-CN"/>
                              </w:rPr>
                              <w:t xml:space="preserve"> activation requirements based on the SSB periodicity after SSB adaptation.</w:t>
                            </w:r>
                          </w:p>
                          <w:p w14:paraId="6954A79B" w14:textId="77777777" w:rsidR="00DE5BF1" w:rsidRPr="003F65DA" w:rsidRDefault="00DE5BF1" w:rsidP="00DE5BF1">
                            <w:pPr>
                              <w:pStyle w:val="ListParagraph"/>
                              <w:numPr>
                                <w:ilvl w:val="1"/>
                                <w:numId w:val="23"/>
                              </w:numPr>
                              <w:tabs>
                                <w:tab w:val="left" w:pos="1680"/>
                              </w:tabs>
                              <w:overflowPunct w:val="0"/>
                              <w:autoSpaceDE w:val="0"/>
                              <w:autoSpaceDN w:val="0"/>
                              <w:adjustRightInd w:val="0"/>
                              <w:jc w:val="left"/>
                              <w:textAlignment w:val="baseline"/>
                              <w:rPr>
                                <w:color w:val="000000" w:themeColor="text1"/>
                                <w:szCs w:val="24"/>
                                <w:lang w:eastAsia="zh-CN"/>
                              </w:rPr>
                            </w:pPr>
                            <w:r w:rsidRPr="003F65DA">
                              <w:rPr>
                                <w:rFonts w:hint="eastAsia"/>
                                <w:color w:val="000000" w:themeColor="text1"/>
                                <w:szCs w:val="24"/>
                                <w:lang w:eastAsia="zh-CN"/>
                              </w:rPr>
                              <w:t>F</w:t>
                            </w:r>
                            <w:r w:rsidRPr="003F65DA">
                              <w:rPr>
                                <w:color w:val="000000" w:themeColor="text1"/>
                                <w:szCs w:val="24"/>
                                <w:lang w:eastAsia="zh-CN"/>
                              </w:rPr>
                              <w:t xml:space="preserve">or the case SSB adaptation command comes together with </w:t>
                            </w:r>
                            <w:proofErr w:type="spellStart"/>
                            <w:r w:rsidRPr="003F65DA">
                              <w:rPr>
                                <w:color w:val="000000" w:themeColor="text1"/>
                                <w:szCs w:val="24"/>
                                <w:lang w:eastAsia="zh-CN"/>
                              </w:rPr>
                              <w:t>SCell</w:t>
                            </w:r>
                            <w:proofErr w:type="spellEnd"/>
                            <w:r w:rsidRPr="003F65DA">
                              <w:rPr>
                                <w:color w:val="000000" w:themeColor="text1"/>
                                <w:szCs w:val="24"/>
                                <w:lang w:eastAsia="zh-CN"/>
                              </w:rPr>
                              <w:t xml:space="preserve"> activation command.</w:t>
                            </w:r>
                          </w:p>
                          <w:p w14:paraId="6FAEDF5D" w14:textId="77777777" w:rsidR="00DE5BF1" w:rsidRPr="00D23486" w:rsidRDefault="00DE5BF1" w:rsidP="00D23486">
                            <w:pPr>
                              <w:spacing w:after="0"/>
                              <w:rPr>
                                <w:lang w:eastAsia="zh-CN"/>
                              </w:rPr>
                            </w:pPr>
                            <w:r>
                              <w:rPr>
                                <w:rFonts w:eastAsiaTheme="minorEastAsia" w:hint="eastAsia"/>
                                <w:lang w:eastAsia="zh-CN"/>
                              </w:rPr>
                              <w:t>The requirement c</w:t>
                            </w:r>
                            <w:r w:rsidRPr="003F65DA">
                              <w:rPr>
                                <w:rFonts w:eastAsiaTheme="minorEastAsia"/>
                                <w:lang w:eastAsia="zh-CN"/>
                              </w:rPr>
                              <w:t>an be updated based on further progress in other WG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EC78CB3" id="_x0000_s1029"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30A1E86E" w14:textId="77777777" w:rsidR="00DE5BF1" w:rsidRPr="00D8698F" w:rsidRDefault="00DE5BF1" w:rsidP="00DE5BF1">
                      <w:pPr>
                        <w:rPr>
                          <w:b/>
                          <w:u w:val="single"/>
                          <w:lang w:eastAsia="ko-KR"/>
                        </w:rPr>
                      </w:pPr>
                      <w:r w:rsidRPr="00D8698F">
                        <w:rPr>
                          <w:b/>
                          <w:u w:val="single"/>
                          <w:lang w:eastAsia="ko-KR"/>
                        </w:rPr>
                        <w:t xml:space="preserve">Issue 1-4-1: </w:t>
                      </w:r>
                      <w:proofErr w:type="spellStart"/>
                      <w:r w:rsidRPr="00D8698F">
                        <w:rPr>
                          <w:b/>
                          <w:u w:val="single"/>
                          <w:lang w:eastAsia="ko-KR"/>
                        </w:rPr>
                        <w:t>SCell</w:t>
                      </w:r>
                      <w:proofErr w:type="spellEnd"/>
                      <w:r w:rsidRPr="00D8698F">
                        <w:rPr>
                          <w:b/>
                          <w:u w:val="single"/>
                          <w:lang w:eastAsia="ko-KR"/>
                        </w:rPr>
                        <w:t xml:space="preserve"> activation requirement for SSB adaptation</w:t>
                      </w:r>
                    </w:p>
                    <w:p w14:paraId="4E5EA358" w14:textId="77777777" w:rsidR="00DE5BF1" w:rsidRPr="00D73F7D" w:rsidRDefault="00DE5BF1" w:rsidP="00DE5BF1">
                      <w:pPr>
                        <w:spacing w:after="0"/>
                        <w:rPr>
                          <w:highlight w:val="green"/>
                          <w:lang w:val="sv-SE" w:eastAsia="zh-CN"/>
                        </w:rPr>
                      </w:pPr>
                      <w:r>
                        <w:rPr>
                          <w:highlight w:val="green"/>
                          <w:lang w:val="sv-SE" w:eastAsia="zh-CN"/>
                        </w:rPr>
                        <w:t>Agreement:</w:t>
                      </w:r>
                    </w:p>
                    <w:p w14:paraId="1FAD4994" w14:textId="77777777" w:rsidR="00DE5BF1" w:rsidRDefault="00DE5BF1" w:rsidP="00DE5BF1">
                      <w:pPr>
                        <w:spacing w:after="0"/>
                        <w:rPr>
                          <w:lang w:eastAsia="zh-CN"/>
                        </w:rPr>
                      </w:pPr>
                      <w:r>
                        <w:rPr>
                          <w:rFonts w:hint="eastAsia"/>
                          <w:lang w:eastAsia="zh-CN"/>
                        </w:rPr>
                        <w:t>F</w:t>
                      </w:r>
                      <w:r>
                        <w:rPr>
                          <w:lang w:eastAsia="zh-CN"/>
                        </w:rPr>
                        <w:t xml:space="preserve">or </w:t>
                      </w:r>
                      <w:proofErr w:type="spellStart"/>
                      <w:r>
                        <w:rPr>
                          <w:lang w:eastAsia="zh-CN"/>
                        </w:rPr>
                        <w:t>SCell</w:t>
                      </w:r>
                      <w:proofErr w:type="spellEnd"/>
                      <w:r>
                        <w:rPr>
                          <w:lang w:eastAsia="zh-CN"/>
                        </w:rPr>
                        <w:t xml:space="preserve"> activation</w:t>
                      </w:r>
                      <w:r>
                        <w:rPr>
                          <w:rFonts w:hint="eastAsia"/>
                          <w:lang w:eastAsia="zh-CN"/>
                        </w:rPr>
                        <w:t>:</w:t>
                      </w:r>
                      <w:r>
                        <w:rPr>
                          <w:lang w:eastAsia="zh-CN"/>
                        </w:rPr>
                        <w:t xml:space="preserve"> </w:t>
                      </w:r>
                    </w:p>
                    <w:p w14:paraId="55EC67BD" w14:textId="77777777" w:rsidR="00DE5BF1" w:rsidRPr="003F65DA" w:rsidRDefault="00DE5BF1" w:rsidP="00DE5BF1">
                      <w:pPr>
                        <w:pStyle w:val="ListParagraph"/>
                        <w:numPr>
                          <w:ilvl w:val="0"/>
                          <w:numId w:val="23"/>
                        </w:numPr>
                        <w:tabs>
                          <w:tab w:val="left" w:pos="1680"/>
                        </w:tabs>
                        <w:overflowPunct w:val="0"/>
                        <w:autoSpaceDE w:val="0"/>
                        <w:autoSpaceDN w:val="0"/>
                        <w:adjustRightInd w:val="0"/>
                        <w:jc w:val="left"/>
                        <w:textAlignment w:val="baseline"/>
                        <w:rPr>
                          <w:color w:val="000000" w:themeColor="text1"/>
                          <w:szCs w:val="24"/>
                          <w:lang w:eastAsia="zh-CN"/>
                        </w:rPr>
                      </w:pPr>
                      <w:r w:rsidRPr="003F65DA">
                        <w:rPr>
                          <w:color w:val="000000" w:themeColor="text1"/>
                          <w:szCs w:val="24"/>
                          <w:lang w:eastAsia="zh-CN"/>
                        </w:rPr>
                        <w:t xml:space="preserve">Define the </w:t>
                      </w:r>
                      <w:proofErr w:type="spellStart"/>
                      <w:r w:rsidRPr="003F65DA">
                        <w:rPr>
                          <w:color w:val="000000" w:themeColor="text1"/>
                          <w:szCs w:val="24"/>
                          <w:lang w:eastAsia="zh-CN"/>
                        </w:rPr>
                        <w:t>SCell</w:t>
                      </w:r>
                      <w:proofErr w:type="spellEnd"/>
                      <w:r w:rsidRPr="003F65DA">
                        <w:rPr>
                          <w:color w:val="000000" w:themeColor="text1"/>
                          <w:szCs w:val="24"/>
                          <w:lang w:eastAsia="zh-CN"/>
                        </w:rPr>
                        <w:t xml:space="preserve"> activation requirements based on the SSB periodicity after SSB adaptation.</w:t>
                      </w:r>
                    </w:p>
                    <w:p w14:paraId="6954A79B" w14:textId="77777777" w:rsidR="00DE5BF1" w:rsidRPr="003F65DA" w:rsidRDefault="00DE5BF1" w:rsidP="00DE5BF1">
                      <w:pPr>
                        <w:pStyle w:val="ListParagraph"/>
                        <w:numPr>
                          <w:ilvl w:val="1"/>
                          <w:numId w:val="23"/>
                        </w:numPr>
                        <w:tabs>
                          <w:tab w:val="left" w:pos="1680"/>
                        </w:tabs>
                        <w:overflowPunct w:val="0"/>
                        <w:autoSpaceDE w:val="0"/>
                        <w:autoSpaceDN w:val="0"/>
                        <w:adjustRightInd w:val="0"/>
                        <w:jc w:val="left"/>
                        <w:textAlignment w:val="baseline"/>
                        <w:rPr>
                          <w:color w:val="000000" w:themeColor="text1"/>
                          <w:szCs w:val="24"/>
                          <w:lang w:eastAsia="zh-CN"/>
                        </w:rPr>
                      </w:pPr>
                      <w:r w:rsidRPr="003F65DA">
                        <w:rPr>
                          <w:rFonts w:hint="eastAsia"/>
                          <w:color w:val="000000" w:themeColor="text1"/>
                          <w:szCs w:val="24"/>
                          <w:lang w:eastAsia="zh-CN"/>
                        </w:rPr>
                        <w:t>F</w:t>
                      </w:r>
                      <w:r w:rsidRPr="003F65DA">
                        <w:rPr>
                          <w:color w:val="000000" w:themeColor="text1"/>
                          <w:szCs w:val="24"/>
                          <w:lang w:eastAsia="zh-CN"/>
                        </w:rPr>
                        <w:t xml:space="preserve">or the case SSB adaptation command comes together with </w:t>
                      </w:r>
                      <w:proofErr w:type="spellStart"/>
                      <w:r w:rsidRPr="003F65DA">
                        <w:rPr>
                          <w:color w:val="000000" w:themeColor="text1"/>
                          <w:szCs w:val="24"/>
                          <w:lang w:eastAsia="zh-CN"/>
                        </w:rPr>
                        <w:t>SCell</w:t>
                      </w:r>
                      <w:proofErr w:type="spellEnd"/>
                      <w:r w:rsidRPr="003F65DA">
                        <w:rPr>
                          <w:color w:val="000000" w:themeColor="text1"/>
                          <w:szCs w:val="24"/>
                          <w:lang w:eastAsia="zh-CN"/>
                        </w:rPr>
                        <w:t xml:space="preserve"> activation command.</w:t>
                      </w:r>
                    </w:p>
                    <w:p w14:paraId="6FAEDF5D" w14:textId="77777777" w:rsidR="00DE5BF1" w:rsidRPr="00D23486" w:rsidRDefault="00DE5BF1" w:rsidP="00D23486">
                      <w:pPr>
                        <w:spacing w:after="0"/>
                        <w:rPr>
                          <w:lang w:eastAsia="zh-CN"/>
                        </w:rPr>
                      </w:pPr>
                      <w:r>
                        <w:rPr>
                          <w:rFonts w:eastAsiaTheme="minorEastAsia" w:hint="eastAsia"/>
                          <w:lang w:eastAsia="zh-CN"/>
                        </w:rPr>
                        <w:t>The requirement c</w:t>
                      </w:r>
                      <w:r w:rsidRPr="003F65DA">
                        <w:rPr>
                          <w:rFonts w:eastAsiaTheme="minorEastAsia"/>
                          <w:lang w:eastAsia="zh-CN"/>
                        </w:rPr>
                        <w:t>an be updated based on further progress in other WG</w:t>
                      </w:r>
                    </w:p>
                  </w:txbxContent>
                </v:textbox>
                <w10:wrap type="square"/>
              </v:shape>
            </w:pict>
          </mc:Fallback>
        </mc:AlternateContent>
      </w:r>
    </w:p>
    <w:p w14:paraId="753522D2" w14:textId="2F9F1E81" w:rsidR="00DE5BF1" w:rsidRDefault="00086DBE" w:rsidP="00A12E9B">
      <w:r>
        <w:t xml:space="preserve"> </w:t>
      </w:r>
    </w:p>
    <w:p w14:paraId="5FD18F9E" w14:textId="022A1DC5" w:rsidR="00DE5BF1" w:rsidRPr="0060267F" w:rsidRDefault="00DE5BF1" w:rsidP="00DE5BF1">
      <w:pPr>
        <w:spacing w:after="0"/>
        <w:rPr>
          <w:lang w:eastAsia="zh-CN"/>
        </w:rPr>
      </w:pPr>
    </w:p>
    <w:p w14:paraId="323C8548" w14:textId="77777777" w:rsidR="00DE5BF1" w:rsidRDefault="00DE5BF1" w:rsidP="00A12E9B"/>
    <w:p w14:paraId="16790864" w14:textId="77777777" w:rsidR="00DE5BF1" w:rsidRDefault="00DE5BF1" w:rsidP="00A12E9B"/>
    <w:p w14:paraId="0B904411" w14:textId="2B3F6A5C" w:rsidR="00DE5BF1" w:rsidRDefault="00DE5BF1" w:rsidP="00A12E9B">
      <w:r>
        <w:rPr>
          <w:noProof/>
        </w:rPr>
        <w:lastRenderedPageBreak/>
        <mc:AlternateContent>
          <mc:Choice Requires="wps">
            <w:drawing>
              <wp:anchor distT="0" distB="0" distL="114300" distR="114300" simplePos="0" relativeHeight="251667456" behindDoc="0" locked="0" layoutInCell="1" allowOverlap="1" wp14:anchorId="3AE00EEF" wp14:editId="09BBC5EB">
                <wp:simplePos x="0" y="0"/>
                <wp:positionH relativeFrom="column">
                  <wp:posOffset>-635</wp:posOffset>
                </wp:positionH>
                <wp:positionV relativeFrom="paragraph">
                  <wp:posOffset>1270</wp:posOffset>
                </wp:positionV>
                <wp:extent cx="1828800" cy="1828800"/>
                <wp:effectExtent l="0" t="0" r="19685" b="13970"/>
                <wp:wrapTopAndBottom/>
                <wp:docPr id="74898207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64BD813" w14:textId="77777777" w:rsidR="00DE5BF1" w:rsidRPr="00D8698F" w:rsidRDefault="00DE5BF1" w:rsidP="00DE5BF1">
                            <w:pPr>
                              <w:rPr>
                                <w:b/>
                                <w:u w:val="single"/>
                                <w:lang w:eastAsia="ko-KR"/>
                              </w:rPr>
                            </w:pPr>
                            <w:r w:rsidRPr="00D8698F">
                              <w:rPr>
                                <w:b/>
                                <w:u w:val="single"/>
                                <w:lang w:eastAsia="ko-KR"/>
                              </w:rPr>
                              <w:t>Issue 1-4-2: TCI state switching requirements for SSB adaptation</w:t>
                            </w:r>
                          </w:p>
                          <w:p w14:paraId="26ACFA90" w14:textId="77777777" w:rsidR="00DE5BF1" w:rsidRPr="004149E2" w:rsidRDefault="00DE5BF1" w:rsidP="00DE5BF1">
                            <w:pPr>
                              <w:snapToGrid w:val="0"/>
                              <w:spacing w:after="0"/>
                              <w:rPr>
                                <w:highlight w:val="green"/>
                                <w:lang w:eastAsia="zh-CN"/>
                              </w:rPr>
                            </w:pPr>
                            <w:r w:rsidRPr="004149E2">
                              <w:rPr>
                                <w:rFonts w:hint="eastAsia"/>
                                <w:highlight w:val="green"/>
                                <w:lang w:eastAsia="zh-CN"/>
                              </w:rPr>
                              <w:t>A</w:t>
                            </w:r>
                            <w:r w:rsidRPr="004149E2">
                              <w:rPr>
                                <w:highlight w:val="green"/>
                                <w:lang w:eastAsia="zh-CN"/>
                              </w:rPr>
                              <w:t>greement:</w:t>
                            </w:r>
                          </w:p>
                          <w:p w14:paraId="55153FDA" w14:textId="77777777" w:rsidR="00DE5BF1" w:rsidRPr="009329F3" w:rsidRDefault="00DE5BF1" w:rsidP="009329F3">
                            <w:pPr>
                              <w:pStyle w:val="ListParagraph"/>
                              <w:numPr>
                                <w:ilvl w:val="1"/>
                                <w:numId w:val="21"/>
                              </w:numPr>
                              <w:snapToGrid w:val="0"/>
                              <w:spacing w:line="276" w:lineRule="auto"/>
                              <w:ind w:left="1656"/>
                            </w:pPr>
                            <w:r w:rsidRPr="00A87A80">
                              <w:t>No requirements when SSB adaptation happens during TCI state switching.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AE00EEF" id="_x0000_s1030" type="#_x0000_t202" style="position:absolute;left:0;text-align:left;margin-left:-.05pt;margin-top:.1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" filled="f" strokeweight=".5pt">
                <v:textbox style="mso-fit-shape-to-text:t">
                  <w:txbxContent>
                    <w:p w14:paraId="064BD813" w14:textId="77777777" w:rsidR="00DE5BF1" w:rsidRPr="00D8698F" w:rsidRDefault="00DE5BF1" w:rsidP="00DE5BF1">
                      <w:pPr>
                        <w:rPr>
                          <w:b/>
                          <w:u w:val="single"/>
                          <w:lang w:eastAsia="ko-KR"/>
                        </w:rPr>
                      </w:pPr>
                      <w:r w:rsidRPr="00D8698F">
                        <w:rPr>
                          <w:b/>
                          <w:u w:val="single"/>
                          <w:lang w:eastAsia="ko-KR"/>
                        </w:rPr>
                        <w:t>Issue 1-4-2: TCI state switching requirements for SSB adaptation</w:t>
                      </w:r>
                    </w:p>
                    <w:p w14:paraId="26ACFA90" w14:textId="77777777" w:rsidR="00DE5BF1" w:rsidRPr="004149E2" w:rsidRDefault="00DE5BF1" w:rsidP="00DE5BF1">
                      <w:pPr>
                        <w:snapToGrid w:val="0"/>
                        <w:spacing w:after="0"/>
                        <w:rPr>
                          <w:highlight w:val="green"/>
                          <w:lang w:eastAsia="zh-CN"/>
                        </w:rPr>
                      </w:pPr>
                      <w:r w:rsidRPr="004149E2">
                        <w:rPr>
                          <w:rFonts w:hint="eastAsia"/>
                          <w:highlight w:val="green"/>
                          <w:lang w:eastAsia="zh-CN"/>
                        </w:rPr>
                        <w:t>A</w:t>
                      </w:r>
                      <w:r w:rsidRPr="004149E2">
                        <w:rPr>
                          <w:highlight w:val="green"/>
                          <w:lang w:eastAsia="zh-CN"/>
                        </w:rPr>
                        <w:t>greement:</w:t>
                      </w:r>
                    </w:p>
                    <w:p w14:paraId="55153FDA" w14:textId="77777777" w:rsidR="00DE5BF1" w:rsidRPr="009329F3" w:rsidRDefault="00DE5BF1" w:rsidP="009329F3">
                      <w:pPr>
                        <w:pStyle w:val="ListParagraph"/>
                        <w:numPr>
                          <w:ilvl w:val="1"/>
                          <w:numId w:val="21"/>
                        </w:numPr>
                        <w:snapToGrid w:val="0"/>
                        <w:spacing w:line="276" w:lineRule="auto"/>
                        <w:ind w:left="1656"/>
                      </w:pPr>
                      <w:r w:rsidRPr="00A87A80">
                        <w:t>No requirements when SSB adaptation happens during TCI state switching.</w:t>
                      </w:r>
                    </w:p>
                  </w:txbxContent>
                </v:textbox>
                <w10:wrap type="topAndBottom"/>
              </v:shape>
            </w:pict>
          </mc:Fallback>
        </mc:AlternateContent>
      </w:r>
    </w:p>
    <w:p w14:paraId="195D1CD3" w14:textId="40A18E4E" w:rsidR="003530CF" w:rsidRDefault="00DE5BF1" w:rsidP="00A12E9B">
      <w:pPr>
        <w:rPr>
          <w:lang w:eastAsia="zh-CN"/>
        </w:rPr>
      </w:pPr>
      <w:r>
        <w:t xml:space="preserve">In </w:t>
      </w:r>
      <w:r w:rsidR="00086DBE">
        <w:t xml:space="preserve">this paper we provide our views for the open issues identified in the way forward in </w:t>
      </w:r>
      <w:r w:rsidR="00086DBE">
        <w:fldChar w:fldCharType="begin"/>
      </w:r>
      <w:r w:rsidR="00086DBE">
        <w:instrText xml:space="preserve"> REF _Ref193093429 \n \h </w:instrText>
      </w:r>
      <w:r w:rsidR="00086DBE">
        <w:fldChar w:fldCharType="separate"/>
      </w:r>
      <w:r w:rsidR="0016141B">
        <w:t>[1]</w:t>
      </w:r>
      <w:r w:rsidR="00086DBE">
        <w:fldChar w:fldCharType="end"/>
      </w:r>
      <w:r w:rsidR="00086DBE">
        <w:t xml:space="preserve"> </w:t>
      </w:r>
      <w:r>
        <w:t xml:space="preserve">and in </w:t>
      </w:r>
      <w:r>
        <w:fldChar w:fldCharType="begin"/>
      </w:r>
      <w:r>
        <w:instrText xml:space="preserve"> REF _Ref193387391 \n </w:instrText>
      </w:r>
      <w:r>
        <w:fldChar w:fldCharType="separate"/>
      </w:r>
      <w:r w:rsidR="0016141B">
        <w:t>[2]</w:t>
      </w:r>
      <w:r>
        <w:fldChar w:fldCharType="end"/>
      </w:r>
      <w:r>
        <w:t xml:space="preserve"> </w:t>
      </w:r>
      <w:r w:rsidR="00086DBE">
        <w:t>in RAN4 #114.</w:t>
      </w:r>
    </w:p>
    <w:p w14:paraId="693166EF" w14:textId="729FEEE5" w:rsidR="00CB7240" w:rsidRDefault="00F51EAC" w:rsidP="00263166">
      <w:pPr>
        <w:pStyle w:val="Heading1"/>
        <w:rPr>
          <w:lang w:val="en-US"/>
        </w:rPr>
      </w:pPr>
      <w:r w:rsidRPr="00B56FFA">
        <w:rPr>
          <w:lang w:val="en-US"/>
        </w:rPr>
        <w:t xml:space="preserve">Discussion </w:t>
      </w:r>
    </w:p>
    <w:p w14:paraId="7151A541" w14:textId="6E69FABE" w:rsidR="002E4FFC" w:rsidRDefault="002E4FFC" w:rsidP="00E63FB3">
      <w:bookmarkStart w:id="1" w:name="_Ref92297796"/>
      <w:r>
        <w:t xml:space="preserve">In RAN4 #112bis it was agreed that RAN4 takes as a starting point for SSB adaptation: CONNECTED mode, SSB adaptation or </w:t>
      </w:r>
      <w:proofErr w:type="spellStart"/>
      <w:r>
        <w:t>SCell</w:t>
      </w:r>
      <w:proofErr w:type="spellEnd"/>
      <w:r>
        <w:t xml:space="preserve">, SSB adaptation for NC-SSB and SSB periodicity adaptation in time domain. In RAN4 #112bis an LS has been sent to RAN1 to get further information </w:t>
      </w:r>
      <w:r>
        <w:fldChar w:fldCharType="begin"/>
      </w:r>
      <w:r>
        <w:instrText xml:space="preserve"> REF _Ref181361654 \n </w:instrText>
      </w:r>
      <w:r>
        <w:fldChar w:fldCharType="separate"/>
      </w:r>
      <w:r w:rsidR="0016141B">
        <w:t>[3]</w:t>
      </w:r>
      <w:r>
        <w:fldChar w:fldCharType="end"/>
      </w:r>
      <w:r>
        <w:t xml:space="preserve">. The Reply LS has been received in </w:t>
      </w:r>
      <w:r>
        <w:fldChar w:fldCharType="begin"/>
      </w:r>
      <w:r>
        <w:instrText xml:space="preserve"> REF _Ref189568829 \n </w:instrText>
      </w:r>
      <w:r>
        <w:fldChar w:fldCharType="separate"/>
      </w:r>
      <w:r w:rsidR="0016141B">
        <w:t>[4]</w:t>
      </w:r>
      <w:r>
        <w:fldChar w:fldCharType="end"/>
      </w:r>
      <w:r>
        <w:t>.</w:t>
      </w:r>
    </w:p>
    <w:p w14:paraId="17372BBA" w14:textId="77777777" w:rsidR="002E4FFC" w:rsidRDefault="002E4FFC" w:rsidP="00E63FB3">
      <w:r>
        <w:t>RAN1 confirmed that so far it was only agreed to adapt SSB burst periodicity, Also, there is no change in frequency before and after SSB adaptation. The QCL relation for the same SSB index before and after</w:t>
      </w:r>
      <w:r w:rsidR="002C4A75">
        <w:t xml:space="preserve"> </w:t>
      </w:r>
      <w:r>
        <w:t>SSB adaptation is unchanged. Finally, RAN1 confirmed that at least the case is supported that there is no change in transmitted SSB before and after SSB adaptation.</w:t>
      </w:r>
    </w:p>
    <w:p w14:paraId="0D0ED599" w14:textId="04F7C6CC" w:rsidR="002E4FFC" w:rsidRDefault="002E4FFC" w:rsidP="002E4FFC">
      <w:r w:rsidRPr="00387BD5">
        <w:rPr>
          <w:b/>
          <w:bCs/>
        </w:rPr>
        <w:t>Observation</w:t>
      </w:r>
      <w:r w:rsidR="009C4853">
        <w:rPr>
          <w:b/>
          <w:bCs/>
        </w:rPr>
        <w:t xml:space="preserve"> 1</w:t>
      </w:r>
      <w:r w:rsidRPr="00387BD5">
        <w:rPr>
          <w:b/>
          <w:bCs/>
        </w:rPr>
        <w:t>:</w:t>
      </w:r>
      <w:r>
        <w:t xml:space="preserve"> RAN1 confirmed that SSB adaptation means adaptation of burst periodicity. There is no change in frequency before and after SSB adaptation. The QCL relation for the same SSB index before and after SSB adaptation is unchanged. It was confirmed that there is no change in transmitted SSB before and after SSB adaptation.</w:t>
      </w:r>
    </w:p>
    <w:p w14:paraId="4C83F6F4" w14:textId="77777777" w:rsidR="002E4FFC" w:rsidRDefault="002E4FFC" w:rsidP="00E63FB3">
      <w:r>
        <w:t xml:space="preserve">Since no additional agreements have been achieved, RAN4 should focus on adaptation of SSB periodicity for connected mode, </w:t>
      </w:r>
      <w:proofErr w:type="spellStart"/>
      <w:r>
        <w:t>SCell</w:t>
      </w:r>
      <w:proofErr w:type="spellEnd"/>
      <w:r>
        <w:t xml:space="preserve"> and NCD-SSB under the assumption that frequency location and QCL relation before and after SSB adaptation is unchanged.</w:t>
      </w:r>
    </w:p>
    <w:p w14:paraId="5DC9542E" w14:textId="73089C37" w:rsidR="002E4FFC" w:rsidRDefault="002E4FFC" w:rsidP="002E4FFC">
      <w:r w:rsidRPr="00D82821">
        <w:rPr>
          <w:b/>
          <w:bCs/>
        </w:rPr>
        <w:t>Proposal</w:t>
      </w:r>
      <w:r w:rsidR="009C4853">
        <w:rPr>
          <w:b/>
          <w:bCs/>
        </w:rPr>
        <w:t xml:space="preserve"> 1</w:t>
      </w:r>
      <w:r w:rsidRPr="00D82821">
        <w:rPr>
          <w:b/>
          <w:bCs/>
        </w:rPr>
        <w:t>:</w:t>
      </w:r>
      <w:r>
        <w:t xml:space="preserve"> RAN4 should focus on adaptation of SSB periodicity for connected mode, </w:t>
      </w:r>
      <w:proofErr w:type="spellStart"/>
      <w:r>
        <w:t>SCell</w:t>
      </w:r>
      <w:proofErr w:type="spellEnd"/>
      <w:r>
        <w:t xml:space="preserve"> and NCD-SSB under the assumption that frequency location and QCL relation before and after SSB adaptation is unchanged. </w:t>
      </w:r>
    </w:p>
    <w:p w14:paraId="193A3B4C" w14:textId="0AC56565" w:rsidR="002E4FFC" w:rsidRDefault="002E4FFC" w:rsidP="00E63FB3">
      <w:r>
        <w:t xml:space="preserve">In addition, in RAN1 </w:t>
      </w:r>
      <w:r w:rsidR="00B55E81">
        <w:t>#</w:t>
      </w:r>
      <w:r>
        <w:t>119</w:t>
      </w:r>
      <w:r w:rsidR="00B55E81">
        <w:t>,</w:t>
      </w:r>
      <w:r>
        <w:t xml:space="preserve"> no consensus was achieved to support SSB adaptation in time domain for Rel-19 NES-</w:t>
      </w:r>
      <w:proofErr w:type="spellStart"/>
      <w:r>
        <w:t>cacapble</w:t>
      </w:r>
      <w:proofErr w:type="spellEnd"/>
      <w:r>
        <w:t xml:space="preserve"> </w:t>
      </w:r>
      <w:proofErr w:type="spellStart"/>
      <w:r>
        <w:t>PCell</w:t>
      </w:r>
      <w:proofErr w:type="spellEnd"/>
      <w:r>
        <w:t xml:space="preserve"> in connected mode. Hence, RAN4 should not define requirements for </w:t>
      </w:r>
      <w:proofErr w:type="spellStart"/>
      <w:r>
        <w:t>PCell</w:t>
      </w:r>
      <w:proofErr w:type="spellEnd"/>
      <w:r>
        <w:t>.</w:t>
      </w:r>
      <w:r w:rsidR="00867441">
        <w:t xml:space="preserve"> This is already implicitly agreed in RAN4 since no requirements for RLM for SSB adaptation will be defined based on the agreements in RAN4 #114. For clarity, we repeat this here once more.</w:t>
      </w:r>
    </w:p>
    <w:p w14:paraId="629992C5" w14:textId="27197F6A" w:rsidR="008460CE" w:rsidRPr="00DA3C13" w:rsidRDefault="002E4FFC" w:rsidP="00E63FB3">
      <w:r w:rsidRPr="00D82821">
        <w:rPr>
          <w:b/>
          <w:bCs/>
        </w:rPr>
        <w:t>Proposal</w:t>
      </w:r>
      <w:r w:rsidR="009C4853">
        <w:rPr>
          <w:b/>
          <w:bCs/>
        </w:rPr>
        <w:t xml:space="preserve"> 2</w:t>
      </w:r>
      <w:r w:rsidRPr="00D82821">
        <w:rPr>
          <w:b/>
          <w:bCs/>
        </w:rPr>
        <w:t>:</w:t>
      </w:r>
      <w:r>
        <w:t xml:space="preserve"> RAN4 should not define requirements for SSB adaptation for </w:t>
      </w:r>
      <w:proofErr w:type="spellStart"/>
      <w:r>
        <w:t>PCell</w:t>
      </w:r>
      <w:proofErr w:type="spellEnd"/>
      <w:r>
        <w:t xml:space="preserve">. </w:t>
      </w:r>
      <w:r w:rsidR="002C4A75">
        <w:t xml:space="preserve"> </w:t>
      </w:r>
    </w:p>
    <w:p w14:paraId="063C05F2" w14:textId="17045900" w:rsidR="00DA3C13" w:rsidRDefault="00DA3C13" w:rsidP="00E63FB3">
      <w:r>
        <w:t xml:space="preserve">One discussion point in RAN4 #114 was the definition of the transition duration when SSB burst periodicity is adapted from P1 </w:t>
      </w:r>
      <w:r>
        <w:sym w:font="Wingdings" w:char="F0E0"/>
      </w:r>
      <w:r>
        <w:t xml:space="preserve"> P2</w:t>
      </w:r>
      <w:r w:rsidR="00506022">
        <w:t xml:space="preserve"> as illustrated in </w:t>
      </w:r>
      <w:r w:rsidR="00506022">
        <w:fldChar w:fldCharType="begin"/>
      </w:r>
      <w:r w:rsidR="00506022">
        <w:instrText xml:space="preserve"> REF _Ref193447610 </w:instrText>
      </w:r>
      <w:r w:rsidR="00506022">
        <w:fldChar w:fldCharType="separate"/>
      </w:r>
      <w:r w:rsidR="0016141B">
        <w:t xml:space="preserve">Figure </w:t>
      </w:r>
      <w:r w:rsidR="0016141B">
        <w:rPr>
          <w:noProof/>
        </w:rPr>
        <w:t>2</w:t>
      </w:r>
      <w:r w:rsidR="0016141B">
        <w:noBreakHyphen/>
      </w:r>
      <w:r w:rsidR="0016141B">
        <w:rPr>
          <w:noProof/>
        </w:rPr>
        <w:t>1</w:t>
      </w:r>
      <w:r w:rsidR="00506022">
        <w:fldChar w:fldCharType="end"/>
      </w:r>
      <w:r>
        <w:t xml:space="preserve">. For this transition period, it was agreed in previous RAN4 meetings that the requirements apply with a periodicity of </w:t>
      </w:r>
      <w:proofErr w:type="gramStart"/>
      <w:r>
        <w:t>max{</w:t>
      </w:r>
      <w:proofErr w:type="gramEnd"/>
      <w:r>
        <w:t>P1, P2} instead of P1</w:t>
      </w:r>
      <w:r w:rsidR="009C57AF">
        <w:t>.</w:t>
      </w:r>
    </w:p>
    <w:p w14:paraId="27AD1A6F" w14:textId="77777777" w:rsidR="00506022" w:rsidRDefault="00506022" w:rsidP="00506022">
      <w:pPr>
        <w:spacing w:before="240"/>
      </w:pPr>
      <w:r>
        <w:object w:dxaOrig="10760" w:dyaOrig="2500" w14:anchorId="4819F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2pt;height:115.75pt" o:ole="">
            <v:imagedata r:id="rId11" o:title=""/>
          </v:shape>
          <o:OLEObject Type="Embed" ProgID="Visio.Drawing.15" ShapeID="_x0000_i1025" DrawAspect="Content" ObjectID="_1804660213" r:id="rId12"/>
        </w:object>
      </w:r>
    </w:p>
    <w:p w14:paraId="70B76E93" w14:textId="0E9D5325" w:rsidR="00506022" w:rsidRDefault="00506022" w:rsidP="00506022">
      <w:pPr>
        <w:pStyle w:val="Caption"/>
        <w:jc w:val="center"/>
      </w:pPr>
      <w:bookmarkStart w:id="2" w:name="_Ref193447610"/>
      <w:r>
        <w:t xml:space="preserve">Figure </w:t>
      </w:r>
      <w:r>
        <w:fldChar w:fldCharType="begin"/>
      </w:r>
      <w:r>
        <w:instrText xml:space="preserve"> STYLEREF 1 \s </w:instrText>
      </w:r>
      <w:r>
        <w:fldChar w:fldCharType="separate"/>
      </w:r>
      <w:r w:rsidR="0016141B">
        <w:rPr>
          <w:noProof/>
        </w:rPr>
        <w:t>2</w:t>
      </w:r>
      <w:r>
        <w:fldChar w:fldCharType="end"/>
      </w:r>
      <w:r>
        <w:noBreakHyphen/>
      </w:r>
      <w:r>
        <w:fldChar w:fldCharType="begin"/>
      </w:r>
      <w:r>
        <w:instrText xml:space="preserve"> SEQ Figure \* ARABIC \s 1 </w:instrText>
      </w:r>
      <w:r>
        <w:fldChar w:fldCharType="separate"/>
      </w:r>
      <w:r w:rsidR="0016141B">
        <w:rPr>
          <w:noProof/>
        </w:rPr>
        <w:t>1</w:t>
      </w:r>
      <w:r>
        <w:fldChar w:fldCharType="end"/>
      </w:r>
      <w:bookmarkEnd w:id="2"/>
      <w:r>
        <w:t>: Illustration of Transition Duration</w:t>
      </w:r>
    </w:p>
    <w:p w14:paraId="1001D583" w14:textId="3A17A15B" w:rsidR="009C57AF" w:rsidRDefault="009C57AF" w:rsidP="00E63FB3">
      <w:r>
        <w:t xml:space="preserve">In RAN4 #114, it has been agreed in Issue 1-2-2 that the definition of the transition period is based on the periodicity P2 after SSB adaptation and applies after </w:t>
      </w:r>
      <w:proofErr w:type="spellStart"/>
      <w:r>
        <w:t>T</w:t>
      </w:r>
      <w:r w:rsidRPr="009C57AF">
        <w:rPr>
          <w:vertAlign w:val="subscript"/>
        </w:rPr>
        <w:t>first_SSB</w:t>
      </w:r>
      <w:proofErr w:type="spellEnd"/>
      <w:r>
        <w:t xml:space="preserve">. To be precise, the transition period should be defined based on the measurement period based on P2, called </w:t>
      </w:r>
      <w:proofErr w:type="spellStart"/>
      <w:r>
        <w:t>meas_period</w:t>
      </w:r>
      <w:proofErr w:type="spellEnd"/>
      <w:r>
        <w:t xml:space="preserve">(P2). </w:t>
      </w:r>
    </w:p>
    <w:p w14:paraId="7B1B082B" w14:textId="7ADBFD4F" w:rsidR="009C57AF" w:rsidRDefault="009C57AF" w:rsidP="00E63FB3">
      <w:r w:rsidRPr="00E63FB3">
        <w:rPr>
          <w:b/>
          <w:bCs/>
        </w:rPr>
        <w:t>Observation</w:t>
      </w:r>
      <w:r w:rsidR="009C4853">
        <w:rPr>
          <w:b/>
          <w:bCs/>
        </w:rPr>
        <w:t xml:space="preserve"> 2</w:t>
      </w:r>
      <w:r w:rsidRPr="00E63FB3">
        <w:rPr>
          <w:b/>
          <w:bCs/>
        </w:rPr>
        <w:t>:</w:t>
      </w:r>
      <w:r>
        <w:t xml:space="preserve"> The transition period can be defined as </w:t>
      </w:r>
      <w:proofErr w:type="spellStart"/>
      <w:r>
        <w:t>T</w:t>
      </w:r>
      <w:r w:rsidRPr="00D641F1">
        <w:rPr>
          <w:vertAlign w:val="subscript"/>
        </w:rPr>
        <w:t>first_SSB</w:t>
      </w:r>
      <w:proofErr w:type="spellEnd"/>
      <w:r>
        <w:t xml:space="preserve"> + </w:t>
      </w:r>
      <w:proofErr w:type="spellStart"/>
      <w:r>
        <w:t>meas_period</w:t>
      </w:r>
      <w:proofErr w:type="spellEnd"/>
      <w:r>
        <w:t xml:space="preserve">(P2). </w:t>
      </w:r>
      <w:proofErr w:type="spellStart"/>
      <w:r>
        <w:t>T</w:t>
      </w:r>
      <w:r w:rsidRPr="00D641F1">
        <w:rPr>
          <w:vertAlign w:val="subscript"/>
        </w:rPr>
        <w:t>first_SSB</w:t>
      </w:r>
      <w:proofErr w:type="spellEnd"/>
      <w:r>
        <w:t xml:space="preserve"> is the time till the first SSB with the new period P2 is received. </w:t>
      </w:r>
      <w:proofErr w:type="spellStart"/>
      <w:r>
        <w:t>meas_period</w:t>
      </w:r>
      <w:proofErr w:type="spellEnd"/>
      <w:r>
        <w:t>(P2) is the measurement period based on the new periodicity P2.</w:t>
      </w:r>
    </w:p>
    <w:p w14:paraId="475F166E" w14:textId="459E3642" w:rsidR="00215910" w:rsidRDefault="009C57AF" w:rsidP="00E63FB3">
      <w:r>
        <w:lastRenderedPageBreak/>
        <w:t>This is illustrated in</w:t>
      </w:r>
      <w:r w:rsidR="00771699">
        <w:t xml:space="preserve"> </w:t>
      </w:r>
      <w:r w:rsidR="00771699">
        <w:fldChar w:fldCharType="begin"/>
      </w:r>
      <w:r w:rsidR="00771699">
        <w:instrText xml:space="preserve"> REF _Ref193447610 \h </w:instrText>
      </w:r>
      <w:r w:rsidR="00771699">
        <w:fldChar w:fldCharType="separate"/>
      </w:r>
      <w:r w:rsidR="00771699">
        <w:t xml:space="preserve">Figure </w:t>
      </w:r>
      <w:r w:rsidR="00771699">
        <w:rPr>
          <w:noProof/>
        </w:rPr>
        <w:t>2</w:t>
      </w:r>
      <w:r w:rsidR="00771699">
        <w:noBreakHyphen/>
      </w:r>
      <w:r w:rsidR="00771699">
        <w:rPr>
          <w:noProof/>
        </w:rPr>
        <w:t>1</w:t>
      </w:r>
      <w:r w:rsidR="00771699">
        <w:fldChar w:fldCharType="end"/>
      </w:r>
      <w:r>
        <w:t>. If P1 &lt; P2, then the transition period</w:t>
      </w:r>
      <w:r w:rsidR="00215910">
        <w:t xml:space="preserve"> following requirements based on </w:t>
      </w:r>
      <w:proofErr w:type="gramStart"/>
      <w:r w:rsidR="00215910">
        <w:t>max{</w:t>
      </w:r>
      <w:proofErr w:type="gramEnd"/>
      <w:r w:rsidR="00215910">
        <w:t xml:space="preserve">P1, P2} does not imply any relaxation. If P1 &gt; P2, then the transition period following requirements based on </w:t>
      </w:r>
      <w:proofErr w:type="gramStart"/>
      <w:r w:rsidR="00215910">
        <w:t>max{</w:t>
      </w:r>
      <w:proofErr w:type="gramEnd"/>
      <w:r w:rsidR="00215910">
        <w:t>P1, P2} implies a relaxation of the requirement.</w:t>
      </w:r>
    </w:p>
    <w:p w14:paraId="2A6C1B39" w14:textId="3AEAAF1D" w:rsidR="00506022" w:rsidRDefault="00215910" w:rsidP="00E63FB3">
      <w:r>
        <w:t xml:space="preserve">The time </w:t>
      </w:r>
      <w:proofErr w:type="spellStart"/>
      <w:r>
        <w:t>T</w:t>
      </w:r>
      <w:r w:rsidRPr="00215910">
        <w:rPr>
          <w:vertAlign w:val="subscript"/>
        </w:rPr>
        <w:t>first_SSB</w:t>
      </w:r>
      <w:proofErr w:type="spellEnd"/>
      <w:r>
        <w:t xml:space="preserve"> needs further discussion. In the agreement for Issue 1-2-2, </w:t>
      </w:r>
      <w:proofErr w:type="spellStart"/>
      <w:r>
        <w:t>T</w:t>
      </w:r>
      <w:r w:rsidRPr="00215910">
        <w:rPr>
          <w:vertAlign w:val="subscript"/>
        </w:rPr>
        <w:t>first_SSB</w:t>
      </w:r>
      <w:proofErr w:type="spellEnd"/>
      <w:r>
        <w:t xml:space="preserve"> is defined as </w:t>
      </w:r>
      <w:r w:rsidRPr="00215910">
        <w:rPr>
          <w:i/>
          <w:iCs/>
        </w:rPr>
        <w:t>the uncertainty time from the timepoint when SSB adaptation occurs till the first SSB after SSB adaptation</w:t>
      </w:r>
      <w:r>
        <w:t>. In RAN1 #120 it has been a</w:t>
      </w:r>
      <w:r w:rsidR="001B65B2">
        <w:t>g</w:t>
      </w:r>
      <w:r>
        <w:t>reed that SSB adaptation is indicated by DCI 2-9</w:t>
      </w:r>
      <w:r w:rsidR="001B65B2">
        <w:t>. RAN</w:t>
      </w:r>
      <w:r w:rsidR="004E2E16">
        <w:t>2</w:t>
      </w:r>
      <w:r w:rsidR="001B65B2">
        <w:t xml:space="preserve"> may additionally introduce a new MAC CE to indicate SSB adaptation to the UE, however, this is not yet clear whether this will happen.</w:t>
      </w:r>
    </w:p>
    <w:p w14:paraId="71066E78" w14:textId="4DA60CBC" w:rsidR="00DA3C13" w:rsidRDefault="00506022" w:rsidP="0082723A">
      <w:pPr>
        <w:spacing w:before="240"/>
      </w:pPr>
      <w:r>
        <w:rPr>
          <w:noProof/>
        </w:rPr>
        <mc:AlternateContent>
          <mc:Choice Requires="wps">
            <w:drawing>
              <wp:anchor distT="0" distB="0" distL="114300" distR="114300" simplePos="0" relativeHeight="251671552" behindDoc="0" locked="0" layoutInCell="1" allowOverlap="1" wp14:anchorId="48BB8798" wp14:editId="3D61C876">
                <wp:simplePos x="0" y="0"/>
                <wp:positionH relativeFrom="column">
                  <wp:posOffset>-635</wp:posOffset>
                </wp:positionH>
                <wp:positionV relativeFrom="paragraph">
                  <wp:posOffset>1270</wp:posOffset>
                </wp:positionV>
                <wp:extent cx="1828800" cy="1828800"/>
                <wp:effectExtent l="0" t="0" r="24130" b="23495"/>
                <wp:wrapTopAndBottom/>
                <wp:docPr id="11407230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2E69CA9" w14:textId="77777777" w:rsidR="00506022" w:rsidRPr="00F91E79" w:rsidRDefault="00506022" w:rsidP="00506022">
                            <w:pPr>
                              <w:rPr>
                                <w:lang w:eastAsia="x-none"/>
                              </w:rPr>
                            </w:pPr>
                            <w:r w:rsidRPr="00F91E79">
                              <w:rPr>
                                <w:highlight w:val="green"/>
                                <w:lang w:eastAsia="x-none"/>
                              </w:rPr>
                              <w:t>Agreement</w:t>
                            </w:r>
                          </w:p>
                          <w:p w14:paraId="7414DE53" w14:textId="77777777" w:rsidR="00506022" w:rsidRPr="00F91E79" w:rsidRDefault="00506022" w:rsidP="00506022">
                            <w:pPr>
                              <w:spacing w:after="0"/>
                            </w:pPr>
                            <w:r w:rsidRPr="00F91E79">
                              <w:t xml:space="preserve">For adaptation of SSB in time-domain, for adapting SSB burst periodicity for an </w:t>
                            </w:r>
                            <w:proofErr w:type="spellStart"/>
                            <w:r w:rsidRPr="00F91E79">
                              <w:t>SCell</w:t>
                            </w:r>
                            <w:proofErr w:type="spellEnd"/>
                          </w:p>
                          <w:p w14:paraId="5FA21BAC" w14:textId="77777777" w:rsidR="00506022" w:rsidRPr="00F91E79" w:rsidRDefault="00506022" w:rsidP="00506022">
                            <w:pPr>
                              <w:numPr>
                                <w:ilvl w:val="0"/>
                                <w:numId w:val="25"/>
                              </w:numPr>
                              <w:spacing w:after="0"/>
                              <w:contextualSpacing/>
                              <w:rPr>
                                <w:lang w:eastAsia="x-none"/>
                              </w:rPr>
                            </w:pPr>
                            <w:r w:rsidRPr="00F91E79">
                              <w:rPr>
                                <w:lang w:eastAsia="x-none"/>
                              </w:rPr>
                              <w:t xml:space="preserve">Support group common DCI </w:t>
                            </w:r>
                            <w:proofErr w:type="spellStart"/>
                            <w:r w:rsidRPr="00F91E79">
                              <w:rPr>
                                <w:lang w:eastAsia="x-none"/>
                              </w:rPr>
                              <w:t>signalling</w:t>
                            </w:r>
                            <w:proofErr w:type="spellEnd"/>
                            <w:r w:rsidRPr="00F91E79">
                              <w:rPr>
                                <w:lang w:eastAsia="x-none"/>
                              </w:rPr>
                              <w:t xml:space="preserve"> for switching the SSB burst periodicity using DCI format 2_9 with [</w:t>
                            </w:r>
                            <w:proofErr w:type="spellStart"/>
                            <w:r w:rsidRPr="00F91E79">
                              <w:rPr>
                                <w:i/>
                                <w:iCs/>
                                <w:lang w:eastAsia="x-none"/>
                              </w:rPr>
                              <w:t>cellDTRX</w:t>
                            </w:r>
                            <w:proofErr w:type="spellEnd"/>
                            <w:r w:rsidRPr="00F91E79">
                              <w:rPr>
                                <w:i/>
                                <w:iCs/>
                                <w:lang w:eastAsia="x-none"/>
                              </w:rPr>
                              <w:t>-RNTI]</w:t>
                            </w:r>
                          </w:p>
                          <w:p w14:paraId="690C89B2" w14:textId="77777777" w:rsidR="00506022" w:rsidRPr="00F91E79" w:rsidRDefault="00506022" w:rsidP="00506022">
                            <w:pPr>
                              <w:numPr>
                                <w:ilvl w:val="0"/>
                                <w:numId w:val="25"/>
                              </w:numPr>
                              <w:spacing w:after="0"/>
                              <w:contextualSpacing/>
                              <w:rPr>
                                <w:lang w:eastAsia="x-none"/>
                              </w:rPr>
                            </w:pPr>
                            <w:r w:rsidRPr="00F91E79">
                              <w:rPr>
                                <w:lang w:eastAsia="x-none"/>
                              </w:rPr>
                              <w:t>FFS: which scenario(s) is this applicable for (e.g. as defined in 9.5.1)</w:t>
                            </w:r>
                          </w:p>
                          <w:p w14:paraId="210B674E" w14:textId="77777777" w:rsidR="00506022" w:rsidRPr="00D858C9" w:rsidRDefault="00506022" w:rsidP="00D858C9">
                            <w:pPr>
                              <w:spacing w:after="0"/>
                              <w:contextualSpacing/>
                            </w:pPr>
                            <w:r w:rsidRPr="00F91E79">
                              <w:t xml:space="preserve">Note: Above does not prevent RAN2 from designing a MAC CE based on OD-SSB feature </w:t>
                            </w:r>
                            <w:proofErr w:type="gramStart"/>
                            <w:r w:rsidRPr="00F91E79">
                              <w:t>and also</w:t>
                            </w:r>
                            <w:proofErr w:type="gramEnd"/>
                            <w:r w:rsidRPr="00F91E79">
                              <w:t xml:space="preserve"> used for SSB burst adaptation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8BB8798" id="_x0000_s1031" type="#_x0000_t202" style="position:absolute;left:0;text-align:left;margin-left:-.05pt;margin-top:.1pt;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" filled="f" strokeweight=".5pt">
                <v:textbox style="mso-fit-shape-to-text:t">
                  <w:txbxContent>
                    <w:p w14:paraId="52E69CA9" w14:textId="77777777" w:rsidR="00506022" w:rsidRPr="00F91E79" w:rsidRDefault="00506022" w:rsidP="00506022">
                      <w:pPr>
                        <w:rPr>
                          <w:lang w:eastAsia="x-none"/>
                        </w:rPr>
                      </w:pPr>
                      <w:r w:rsidRPr="00F91E79">
                        <w:rPr>
                          <w:highlight w:val="green"/>
                          <w:lang w:eastAsia="x-none"/>
                        </w:rPr>
                        <w:t>Agreement</w:t>
                      </w:r>
                    </w:p>
                    <w:p w14:paraId="7414DE53" w14:textId="77777777" w:rsidR="00506022" w:rsidRPr="00F91E79" w:rsidRDefault="00506022" w:rsidP="00506022">
                      <w:pPr>
                        <w:spacing w:after="0"/>
                      </w:pPr>
                      <w:r w:rsidRPr="00F91E79">
                        <w:t xml:space="preserve">For adaptation of SSB in time-domain, for adapting SSB burst periodicity for an </w:t>
                      </w:r>
                      <w:proofErr w:type="spellStart"/>
                      <w:r w:rsidRPr="00F91E79">
                        <w:t>SCell</w:t>
                      </w:r>
                      <w:proofErr w:type="spellEnd"/>
                    </w:p>
                    <w:p w14:paraId="5FA21BAC" w14:textId="77777777" w:rsidR="00506022" w:rsidRPr="00F91E79" w:rsidRDefault="00506022" w:rsidP="00506022">
                      <w:pPr>
                        <w:numPr>
                          <w:ilvl w:val="0"/>
                          <w:numId w:val="25"/>
                        </w:numPr>
                        <w:spacing w:after="0"/>
                        <w:contextualSpacing/>
                        <w:rPr>
                          <w:lang w:eastAsia="x-none"/>
                        </w:rPr>
                      </w:pPr>
                      <w:r w:rsidRPr="00F91E79">
                        <w:rPr>
                          <w:lang w:eastAsia="x-none"/>
                        </w:rPr>
                        <w:t xml:space="preserve">Support group common DCI </w:t>
                      </w:r>
                      <w:proofErr w:type="spellStart"/>
                      <w:r w:rsidRPr="00F91E79">
                        <w:rPr>
                          <w:lang w:eastAsia="x-none"/>
                        </w:rPr>
                        <w:t>signalling</w:t>
                      </w:r>
                      <w:proofErr w:type="spellEnd"/>
                      <w:r w:rsidRPr="00F91E79">
                        <w:rPr>
                          <w:lang w:eastAsia="x-none"/>
                        </w:rPr>
                        <w:t xml:space="preserve"> for switching the SSB burst periodicity using DCI format 2_9 with [</w:t>
                      </w:r>
                      <w:proofErr w:type="spellStart"/>
                      <w:r w:rsidRPr="00F91E79">
                        <w:rPr>
                          <w:i/>
                          <w:iCs/>
                          <w:lang w:eastAsia="x-none"/>
                        </w:rPr>
                        <w:t>cellDTRX</w:t>
                      </w:r>
                      <w:proofErr w:type="spellEnd"/>
                      <w:r w:rsidRPr="00F91E79">
                        <w:rPr>
                          <w:i/>
                          <w:iCs/>
                          <w:lang w:eastAsia="x-none"/>
                        </w:rPr>
                        <w:t>-RNTI]</w:t>
                      </w:r>
                    </w:p>
                    <w:p w14:paraId="690C89B2" w14:textId="77777777" w:rsidR="00506022" w:rsidRPr="00F91E79" w:rsidRDefault="00506022" w:rsidP="00506022">
                      <w:pPr>
                        <w:numPr>
                          <w:ilvl w:val="0"/>
                          <w:numId w:val="25"/>
                        </w:numPr>
                        <w:spacing w:after="0"/>
                        <w:contextualSpacing/>
                        <w:rPr>
                          <w:lang w:eastAsia="x-none"/>
                        </w:rPr>
                      </w:pPr>
                      <w:r w:rsidRPr="00F91E79">
                        <w:rPr>
                          <w:lang w:eastAsia="x-none"/>
                        </w:rPr>
                        <w:t>FFS: which scenario(s) is this applicable for (e.g. as defined in 9.5.1)</w:t>
                      </w:r>
                    </w:p>
                    <w:p w14:paraId="210B674E" w14:textId="77777777" w:rsidR="00506022" w:rsidRPr="00D858C9" w:rsidRDefault="00506022" w:rsidP="00D858C9">
                      <w:pPr>
                        <w:spacing w:after="0"/>
                        <w:contextualSpacing/>
                      </w:pPr>
                      <w:r w:rsidRPr="00F91E79">
                        <w:t xml:space="preserve">Note: Above does not prevent RAN2 from designing a MAC CE based on OD-SSB feature </w:t>
                      </w:r>
                      <w:proofErr w:type="gramStart"/>
                      <w:r w:rsidRPr="00F91E79">
                        <w:t>and also</w:t>
                      </w:r>
                      <w:proofErr w:type="gramEnd"/>
                      <w:r w:rsidRPr="00F91E79">
                        <w:t xml:space="preserve"> used for SSB burst adaptation</w:t>
                      </w:r>
                    </w:p>
                  </w:txbxContent>
                </v:textbox>
                <w10:wrap type="topAndBottom"/>
              </v:shape>
            </w:pict>
          </mc:Fallback>
        </mc:AlternateContent>
      </w:r>
      <w:proofErr w:type="spellStart"/>
      <w:r w:rsidR="001B65B2">
        <w:t>T</w:t>
      </w:r>
      <w:r w:rsidR="001B65B2" w:rsidRPr="00215910">
        <w:rPr>
          <w:vertAlign w:val="subscript"/>
        </w:rPr>
        <w:t>first_SSB</w:t>
      </w:r>
      <w:proofErr w:type="spellEnd"/>
      <w:r w:rsidR="001B65B2">
        <w:t xml:space="preserve"> cannot be defined as the first SSB after the reception of the switch command in DCI 2-9, but additional processing time needs to be </w:t>
      </w:r>
      <w:r w:rsidR="0082723A">
        <w:t>considered</w:t>
      </w:r>
      <w:r w:rsidR="001B65B2">
        <w:t xml:space="preserve">. </w:t>
      </w:r>
      <w:proofErr w:type="spellStart"/>
      <w:r w:rsidR="001B65B2">
        <w:t>T</w:t>
      </w:r>
      <w:r w:rsidR="001B65B2" w:rsidRPr="00215910">
        <w:rPr>
          <w:vertAlign w:val="subscript"/>
        </w:rPr>
        <w:t>first_SSB</w:t>
      </w:r>
      <w:proofErr w:type="spellEnd"/>
      <w:r w:rsidR="001B65B2">
        <w:t xml:space="preserve"> should instead be defined as the first SSB that leaves enough processing/preparation time after the reception of the switch command in DCI 2-9. In TS 38.213, the timeline for DCI 2-9 is defined as 3 </w:t>
      </w:r>
      <w:proofErr w:type="spellStart"/>
      <w:r w:rsidR="001B65B2">
        <w:t>ms</w:t>
      </w:r>
      <w:proofErr w:type="spellEnd"/>
      <w:r w:rsidR="001B65B2">
        <w:t xml:space="preserve"> </w:t>
      </w:r>
      <w:r>
        <w:t xml:space="preserve">for </w:t>
      </w:r>
      <w:r w:rsidR="001B65B2" w:rsidRPr="005366F8">
        <w:t>activation or deactivation of a current cell DTX operation or cell DRX operation</w:t>
      </w:r>
      <w:r w:rsidR="001B65B2">
        <w:t xml:space="preserve"> for a second serving cell</w:t>
      </w:r>
      <w:r>
        <w:t>.</w:t>
      </w:r>
      <w:r w:rsidR="001B65B2">
        <w:t xml:space="preserve"> </w:t>
      </w:r>
      <w:r>
        <w:t>I</w:t>
      </w:r>
      <w:r w:rsidR="001B65B2">
        <w:t>t is questionable whether this timeline can be directly applied for SSB adaptation</w:t>
      </w:r>
      <w:r>
        <w:t xml:space="preserve"> since the UE needs to be ready to process the SSB with the new periodicity</w:t>
      </w:r>
      <w:r w:rsidR="001B65B2">
        <w:t xml:space="preserve">. </w:t>
      </w:r>
      <w:r>
        <w:t xml:space="preserve">Rather than the Rel-18 3ms timeline for DCI 2-9, a timeline </w:t>
      </w:r>
      <w:r w:rsidR="00112D57">
        <w:t>like</w:t>
      </w:r>
      <w:r>
        <w:t xml:space="preserve"> the MAC CE based timeline for OD-SSB that is also under discussion in RAN4 may be applicable for DCI 2-9. Of course, it remains to be investigated by how much the timeline may be shortened since DCI 2-9 instead of MAC CE is applied.  </w:t>
      </w:r>
    </w:p>
    <w:p w14:paraId="4E556B8A" w14:textId="45314176" w:rsidR="0082723A" w:rsidRDefault="0082723A" w:rsidP="0082723A">
      <w:r w:rsidRPr="0082723A">
        <w:rPr>
          <w:b/>
          <w:bCs/>
        </w:rPr>
        <w:t>Observation</w:t>
      </w:r>
      <w:r w:rsidR="009C4853">
        <w:rPr>
          <w:b/>
          <w:bCs/>
        </w:rPr>
        <w:t xml:space="preserve"> 3</w:t>
      </w:r>
      <w:r w:rsidRPr="0082723A">
        <w:rPr>
          <w:b/>
          <w:bCs/>
        </w:rPr>
        <w:t>:</w:t>
      </w:r>
      <w:r>
        <w:t xml:space="preserve"> </w:t>
      </w:r>
      <w:proofErr w:type="spellStart"/>
      <w:r>
        <w:t>T</w:t>
      </w:r>
      <w:r w:rsidRPr="00215910">
        <w:rPr>
          <w:vertAlign w:val="subscript"/>
        </w:rPr>
        <w:t>first_SSB</w:t>
      </w:r>
      <w:proofErr w:type="spellEnd"/>
      <w:r>
        <w:t xml:space="preserve"> cannot be defined as the first SSB after the reception of the switch command in DCI 2-9, but additional processing time needs to be considered.</w:t>
      </w:r>
    </w:p>
    <w:p w14:paraId="261702F9" w14:textId="38F534A5" w:rsidR="00544D05" w:rsidRDefault="00544D05" w:rsidP="0082723A">
      <w:r w:rsidRPr="00544D05">
        <w:rPr>
          <w:b/>
          <w:bCs/>
        </w:rPr>
        <w:t>Observation</w:t>
      </w:r>
      <w:r w:rsidR="009C4853">
        <w:rPr>
          <w:b/>
          <w:bCs/>
        </w:rPr>
        <w:t xml:space="preserve"> 4</w:t>
      </w:r>
      <w:r w:rsidRPr="00544D05">
        <w:rPr>
          <w:b/>
          <w:bCs/>
        </w:rPr>
        <w:t>:</w:t>
      </w:r>
      <w:r>
        <w:t xml:space="preserve"> Rather than the Rel-18 3ms timeline for DCI 2-9, a timeline </w:t>
      </w:r>
      <w:r w:rsidR="00112D57">
        <w:t>like</w:t>
      </w:r>
      <w:r>
        <w:t xml:space="preserve"> the MAC CE based timeline for OD-SS</w:t>
      </w:r>
      <w:r w:rsidR="00DF406F">
        <w:t>B</w:t>
      </w:r>
      <w:r>
        <w:t xml:space="preserve"> may be applicable for DCI 2-9. It remains to be seen by how much the timeline may be shortened since DCI 2-9 is applied.</w:t>
      </w:r>
    </w:p>
    <w:p w14:paraId="6A6AD005" w14:textId="114A339F" w:rsidR="0082723A" w:rsidRDefault="0082723A" w:rsidP="0082723A">
      <w:r w:rsidRPr="0082723A">
        <w:rPr>
          <w:b/>
          <w:bCs/>
        </w:rPr>
        <w:t>Proposal</w:t>
      </w:r>
      <w:r w:rsidR="009C4853">
        <w:rPr>
          <w:b/>
          <w:bCs/>
        </w:rPr>
        <w:t xml:space="preserve"> 3</w:t>
      </w:r>
      <w:r w:rsidRPr="0082723A">
        <w:rPr>
          <w:b/>
          <w:bCs/>
        </w:rPr>
        <w:t>:</w:t>
      </w:r>
      <w:r>
        <w:t xml:space="preserve"> RAN4 should investigate how to define </w:t>
      </w:r>
      <w:proofErr w:type="spellStart"/>
      <w:r>
        <w:t>T</w:t>
      </w:r>
      <w:r w:rsidRPr="00215910">
        <w:rPr>
          <w:vertAlign w:val="subscript"/>
        </w:rPr>
        <w:t>first_SSB</w:t>
      </w:r>
      <w:proofErr w:type="spellEnd"/>
      <w:r>
        <w:t xml:space="preserve"> </w:t>
      </w:r>
      <w:r w:rsidR="00112D57">
        <w:t>to</w:t>
      </w:r>
      <w:r>
        <w:t xml:space="preserve"> leave enough processing/preparation time for the UE to receive the SSB with new periodicity after the reception of the switch command in DCI 2-9.</w:t>
      </w:r>
    </w:p>
    <w:p w14:paraId="4BB2FB37" w14:textId="22FAA5DD" w:rsidR="00DA3C13" w:rsidRDefault="00DA3C13" w:rsidP="00DA3C13">
      <w:r>
        <w:t xml:space="preserve">To get further information on the impact to SMTC, a LS has been sent to RAN2 in </w:t>
      </w:r>
      <w:r>
        <w:fldChar w:fldCharType="begin"/>
      </w:r>
      <w:r>
        <w:instrText xml:space="preserve"> REF _Ref181361651 \n </w:instrText>
      </w:r>
      <w:r>
        <w:fldChar w:fldCharType="separate"/>
      </w:r>
      <w:r w:rsidR="0016141B">
        <w:t>[5]</w:t>
      </w:r>
      <w:r>
        <w:fldChar w:fldCharType="end"/>
      </w:r>
      <w:r>
        <w:t xml:space="preserve">. In RAN2 #129, RAN2 has agreed on the Reply LS in </w:t>
      </w:r>
      <w:r>
        <w:fldChar w:fldCharType="begin"/>
      </w:r>
      <w:r>
        <w:instrText xml:space="preserve"> REF _Ref193392769 \n </w:instrText>
      </w:r>
      <w:r>
        <w:fldChar w:fldCharType="separate"/>
      </w:r>
      <w:r w:rsidR="0016141B">
        <w:t>[6]</w:t>
      </w:r>
      <w:r>
        <w:fldChar w:fldCharType="end"/>
      </w:r>
      <w:r>
        <w:t xml:space="preserve"> that is stated here:</w:t>
      </w:r>
    </w:p>
    <w:p w14:paraId="2C5C4253" w14:textId="77777777" w:rsidR="00DA3C13" w:rsidRDefault="00DA3C13" w:rsidP="00DA3C13">
      <w:r>
        <w:rPr>
          <w:noProof/>
        </w:rPr>
        <mc:AlternateContent>
          <mc:Choice Requires="wps">
            <w:drawing>
              <wp:anchor distT="0" distB="0" distL="114300" distR="114300" simplePos="0" relativeHeight="251669504" behindDoc="0" locked="0" layoutInCell="1" allowOverlap="1" wp14:anchorId="62BE6051" wp14:editId="3C81E189">
                <wp:simplePos x="0" y="0"/>
                <wp:positionH relativeFrom="column">
                  <wp:posOffset>-635</wp:posOffset>
                </wp:positionH>
                <wp:positionV relativeFrom="paragraph">
                  <wp:posOffset>0</wp:posOffset>
                </wp:positionV>
                <wp:extent cx="1828800" cy="1828800"/>
                <wp:effectExtent l="0" t="0" r="24130" b="25400"/>
                <wp:wrapTopAndBottom/>
                <wp:docPr id="48118761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6001896" w14:textId="77777777" w:rsidR="00DA3C13" w:rsidRDefault="00DA3C13" w:rsidP="00DA3C13">
                            <w:pPr>
                              <w:overflowPunct/>
                              <w:autoSpaceDE/>
                              <w:autoSpaceDN/>
                              <w:adjustRightInd/>
                              <w:spacing w:beforeLines="50" w:before="120" w:line="259" w:lineRule="auto"/>
                              <w:textAlignment w:val="auto"/>
                              <w:rPr>
                                <w:rFonts w:ascii="Arial" w:hAnsi="Arial" w:cs="Arial"/>
                                <w:lang w:eastAsia="zh-CN" w:bidi="ar"/>
                              </w:rPr>
                            </w:pPr>
                            <w:r>
                              <w:rPr>
                                <w:rFonts w:ascii="Arial" w:hAnsi="Arial" w:cs="Arial"/>
                                <w:lang w:eastAsia="zh-CN" w:bidi="ar"/>
                              </w:rPr>
                              <w:t>RAN2</w:t>
                            </w:r>
                            <w:r w:rsidRPr="003E5F07">
                              <w:rPr>
                                <w:rFonts w:ascii="Arial" w:hAnsi="Arial" w:cs="Arial"/>
                                <w:lang w:eastAsia="zh-CN" w:bidi="ar"/>
                              </w:rPr>
                              <w:t xml:space="preserve"> thanks RAN</w:t>
                            </w:r>
                            <w:r>
                              <w:rPr>
                                <w:rFonts w:ascii="Arial" w:hAnsi="Arial" w:cs="Arial"/>
                                <w:lang w:eastAsia="zh-CN" w:bidi="ar"/>
                              </w:rPr>
                              <w:t>4</w:t>
                            </w:r>
                            <w:r w:rsidRPr="003E5F07">
                              <w:rPr>
                                <w:rFonts w:ascii="Arial" w:hAnsi="Arial" w:cs="Arial"/>
                                <w:lang w:eastAsia="zh-CN" w:bidi="ar"/>
                              </w:rPr>
                              <w:t xml:space="preserve"> for </w:t>
                            </w:r>
                            <w:r>
                              <w:rPr>
                                <w:rFonts w:ascii="Arial" w:hAnsi="Arial" w:cs="Arial"/>
                                <w:lang w:eastAsia="zh-CN" w:bidi="ar"/>
                              </w:rPr>
                              <w:t>the</w:t>
                            </w:r>
                            <w:r w:rsidRPr="003E5F07">
                              <w:rPr>
                                <w:rFonts w:ascii="Arial" w:hAnsi="Arial" w:cs="Arial"/>
                                <w:lang w:eastAsia="zh-CN" w:bidi="ar"/>
                              </w:rPr>
                              <w:t xml:space="preserve"> LS in </w:t>
                            </w:r>
                            <w:r w:rsidRPr="00B428B4">
                              <w:rPr>
                                <w:rFonts w:ascii="Arial" w:hAnsi="Arial" w:cs="Arial"/>
                                <w:lang w:eastAsia="zh-CN" w:bidi="ar"/>
                              </w:rPr>
                              <w:t xml:space="preserve">R4-2416911 </w:t>
                            </w:r>
                            <w:r w:rsidRPr="003E5F07">
                              <w:rPr>
                                <w:rFonts w:ascii="Arial" w:hAnsi="Arial" w:cs="Arial"/>
                                <w:lang w:eastAsia="zh-CN" w:bidi="ar"/>
                              </w:rPr>
                              <w:t xml:space="preserve">on </w:t>
                            </w:r>
                            <w:r>
                              <w:rPr>
                                <w:rFonts w:ascii="Arial" w:hAnsi="Arial" w:cs="Arial"/>
                                <w:lang w:eastAsia="zh-CN" w:bidi="ar"/>
                              </w:rPr>
                              <w:t>SSB adaptation</w:t>
                            </w:r>
                            <w:r w:rsidRPr="003E5F07">
                              <w:rPr>
                                <w:rFonts w:ascii="Arial" w:hAnsi="Arial" w:cs="Arial"/>
                                <w:lang w:eastAsia="zh-CN" w:bidi="ar"/>
                              </w:rPr>
                              <w:t>.</w:t>
                            </w:r>
                            <w:r>
                              <w:rPr>
                                <w:rFonts w:ascii="Arial" w:hAnsi="Arial" w:cs="Arial"/>
                                <w:lang w:eastAsia="zh-CN" w:bidi="ar"/>
                              </w:rPr>
                              <w:t xml:space="preserve"> Regarding the question of </w:t>
                            </w:r>
                            <w:r w:rsidRPr="0064204B">
                              <w:rPr>
                                <w:rFonts w:ascii="Arial" w:hAnsi="Arial" w:cs="Arial" w:hint="eastAsia"/>
                                <w:lang w:eastAsia="zh-CN" w:bidi="ar"/>
                              </w:rPr>
                              <w:t>SMTC impact</w:t>
                            </w:r>
                            <w:r>
                              <w:rPr>
                                <w:rFonts w:ascii="Arial" w:hAnsi="Arial" w:cs="Arial"/>
                                <w:lang w:eastAsia="zh-CN" w:bidi="ar"/>
                              </w:rPr>
                              <w:t>s</w:t>
                            </w:r>
                            <w:r w:rsidRPr="0064204B">
                              <w:rPr>
                                <w:rFonts w:ascii="Arial" w:hAnsi="Arial" w:cs="Arial" w:hint="eastAsia"/>
                                <w:lang w:eastAsia="zh-CN" w:bidi="ar"/>
                              </w:rPr>
                              <w:t xml:space="preserve"> due to SSB adaptation</w:t>
                            </w:r>
                            <w:r>
                              <w:rPr>
                                <w:rFonts w:ascii="Arial" w:hAnsi="Arial" w:cs="Arial"/>
                                <w:lang w:eastAsia="zh-CN" w:bidi="ar"/>
                              </w:rPr>
                              <w:t>, RAN2 made the following agreements:</w:t>
                            </w:r>
                          </w:p>
                          <w:p w14:paraId="0CBC15ED" w14:textId="77777777" w:rsidR="00DA3C13" w:rsidRDefault="00DA3C13" w:rsidP="00DA3C13">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SSB adaptation </w:t>
                            </w:r>
                          </w:p>
                          <w:p w14:paraId="26A1DA00" w14:textId="77777777" w:rsidR="00DA3C13" w:rsidRPr="00CF248B" w:rsidRDefault="00DA3C13" w:rsidP="00DA3C13">
                            <w:pPr>
                              <w:pStyle w:val="Doc-text2"/>
                              <w:numPr>
                                <w:ilvl w:val="0"/>
                                <w:numId w:val="24"/>
                              </w:numPr>
                              <w:pBdr>
                                <w:top w:val="single" w:sz="4" w:space="1" w:color="auto"/>
                                <w:left w:val="single" w:sz="4" w:space="4" w:color="auto"/>
                                <w:bottom w:val="single" w:sz="4" w:space="1" w:color="auto"/>
                                <w:right w:val="single" w:sz="4" w:space="0" w:color="auto"/>
                              </w:pBdr>
                              <w:rPr>
                                <w:lang w:val="en-US"/>
                              </w:rPr>
                            </w:pPr>
                            <w:r>
                              <w:t>RAN2 preference is to k</w:t>
                            </w:r>
                            <w:r w:rsidRPr="00572063">
                              <w:t>eep SMTC based L3 RRM framework</w:t>
                            </w:r>
                            <w:r>
                              <w:t xml:space="preserve"> and to introduce additional SMTC configuration according to SSB adaptation for L3 RRM measurement on </w:t>
                            </w:r>
                            <w:proofErr w:type="spellStart"/>
                            <w:r>
                              <w:t>SCell</w:t>
                            </w:r>
                            <w:proofErr w:type="spellEnd"/>
                            <w:r>
                              <w:t xml:space="preserve"> with SSB adaptation.</w:t>
                            </w:r>
                          </w:p>
                          <w:p w14:paraId="2A34EE9E" w14:textId="77777777" w:rsidR="00DA3C13" w:rsidRPr="00717236" w:rsidRDefault="00DA3C13" w:rsidP="00DA3C13">
                            <w:pPr>
                              <w:pStyle w:val="Doc-text2"/>
                              <w:numPr>
                                <w:ilvl w:val="0"/>
                                <w:numId w:val="24"/>
                              </w:numPr>
                              <w:pBdr>
                                <w:top w:val="single" w:sz="4" w:space="1" w:color="auto"/>
                                <w:left w:val="single" w:sz="4" w:space="4" w:color="auto"/>
                                <w:bottom w:val="single" w:sz="4" w:space="1" w:color="auto"/>
                                <w:right w:val="single" w:sz="4" w:space="0" w:color="auto"/>
                              </w:pBdr>
                              <w:spacing w:after="180"/>
                            </w:pPr>
                            <w:r w:rsidRPr="00527860">
                              <w:t xml:space="preserve">For L3 measurement, RAN2 assumes the adapted SSB on </w:t>
                            </w:r>
                            <w:proofErr w:type="spellStart"/>
                            <w:r w:rsidRPr="00527860">
                              <w:t>neighbor</w:t>
                            </w:r>
                            <w:proofErr w:type="spellEnd"/>
                            <w:r w:rsidRPr="00527860">
                              <w:t xml:space="preserve"> cell is measured based on legacy SMTC.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2BE6051" id="_x0000_s1032" type="#_x0000_t202" style="position:absolute;left:0;text-align:left;margin-left:-.05pt;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hvDKg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" filled="f" strokeweight=".5pt">
                <v:textbox style="mso-fit-shape-to-text:t">
                  <w:txbxContent>
                    <w:p w14:paraId="46001896" w14:textId="77777777" w:rsidR="00DA3C13" w:rsidRDefault="00DA3C13" w:rsidP="00DA3C13">
                      <w:pPr>
                        <w:overflowPunct/>
                        <w:autoSpaceDE/>
                        <w:autoSpaceDN/>
                        <w:adjustRightInd/>
                        <w:spacing w:beforeLines="50" w:before="120" w:line="259" w:lineRule="auto"/>
                        <w:textAlignment w:val="auto"/>
                        <w:rPr>
                          <w:rFonts w:ascii="Arial" w:hAnsi="Arial" w:cs="Arial"/>
                          <w:lang w:eastAsia="zh-CN" w:bidi="ar"/>
                        </w:rPr>
                      </w:pPr>
                      <w:r>
                        <w:rPr>
                          <w:rFonts w:ascii="Arial" w:hAnsi="Arial" w:cs="Arial"/>
                          <w:lang w:eastAsia="zh-CN" w:bidi="ar"/>
                        </w:rPr>
                        <w:t>RAN2</w:t>
                      </w:r>
                      <w:r w:rsidRPr="003E5F07">
                        <w:rPr>
                          <w:rFonts w:ascii="Arial" w:hAnsi="Arial" w:cs="Arial"/>
                          <w:lang w:eastAsia="zh-CN" w:bidi="ar"/>
                        </w:rPr>
                        <w:t xml:space="preserve"> thanks RAN</w:t>
                      </w:r>
                      <w:r>
                        <w:rPr>
                          <w:rFonts w:ascii="Arial" w:hAnsi="Arial" w:cs="Arial"/>
                          <w:lang w:eastAsia="zh-CN" w:bidi="ar"/>
                        </w:rPr>
                        <w:t>4</w:t>
                      </w:r>
                      <w:r w:rsidRPr="003E5F07">
                        <w:rPr>
                          <w:rFonts w:ascii="Arial" w:hAnsi="Arial" w:cs="Arial"/>
                          <w:lang w:eastAsia="zh-CN" w:bidi="ar"/>
                        </w:rPr>
                        <w:t xml:space="preserve"> for </w:t>
                      </w:r>
                      <w:r>
                        <w:rPr>
                          <w:rFonts w:ascii="Arial" w:hAnsi="Arial" w:cs="Arial"/>
                          <w:lang w:eastAsia="zh-CN" w:bidi="ar"/>
                        </w:rPr>
                        <w:t>the</w:t>
                      </w:r>
                      <w:r w:rsidRPr="003E5F07">
                        <w:rPr>
                          <w:rFonts w:ascii="Arial" w:hAnsi="Arial" w:cs="Arial"/>
                          <w:lang w:eastAsia="zh-CN" w:bidi="ar"/>
                        </w:rPr>
                        <w:t xml:space="preserve"> LS in </w:t>
                      </w:r>
                      <w:r w:rsidRPr="00B428B4">
                        <w:rPr>
                          <w:rFonts w:ascii="Arial" w:hAnsi="Arial" w:cs="Arial"/>
                          <w:lang w:eastAsia="zh-CN" w:bidi="ar"/>
                        </w:rPr>
                        <w:t xml:space="preserve">R4-2416911 </w:t>
                      </w:r>
                      <w:r w:rsidRPr="003E5F07">
                        <w:rPr>
                          <w:rFonts w:ascii="Arial" w:hAnsi="Arial" w:cs="Arial"/>
                          <w:lang w:eastAsia="zh-CN" w:bidi="ar"/>
                        </w:rPr>
                        <w:t xml:space="preserve">on </w:t>
                      </w:r>
                      <w:r>
                        <w:rPr>
                          <w:rFonts w:ascii="Arial" w:hAnsi="Arial" w:cs="Arial"/>
                          <w:lang w:eastAsia="zh-CN" w:bidi="ar"/>
                        </w:rPr>
                        <w:t>SSB adaptation</w:t>
                      </w:r>
                      <w:r w:rsidRPr="003E5F07">
                        <w:rPr>
                          <w:rFonts w:ascii="Arial" w:hAnsi="Arial" w:cs="Arial"/>
                          <w:lang w:eastAsia="zh-CN" w:bidi="ar"/>
                        </w:rPr>
                        <w:t>.</w:t>
                      </w:r>
                      <w:r>
                        <w:rPr>
                          <w:rFonts w:ascii="Arial" w:hAnsi="Arial" w:cs="Arial"/>
                          <w:lang w:eastAsia="zh-CN" w:bidi="ar"/>
                        </w:rPr>
                        <w:t xml:space="preserve"> Regarding the question of </w:t>
                      </w:r>
                      <w:r w:rsidRPr="0064204B">
                        <w:rPr>
                          <w:rFonts w:ascii="Arial" w:hAnsi="Arial" w:cs="Arial" w:hint="eastAsia"/>
                          <w:lang w:eastAsia="zh-CN" w:bidi="ar"/>
                        </w:rPr>
                        <w:t>SMTC impact</w:t>
                      </w:r>
                      <w:r>
                        <w:rPr>
                          <w:rFonts w:ascii="Arial" w:hAnsi="Arial" w:cs="Arial"/>
                          <w:lang w:eastAsia="zh-CN" w:bidi="ar"/>
                        </w:rPr>
                        <w:t>s</w:t>
                      </w:r>
                      <w:r w:rsidRPr="0064204B">
                        <w:rPr>
                          <w:rFonts w:ascii="Arial" w:hAnsi="Arial" w:cs="Arial" w:hint="eastAsia"/>
                          <w:lang w:eastAsia="zh-CN" w:bidi="ar"/>
                        </w:rPr>
                        <w:t xml:space="preserve"> due to SSB adaptation</w:t>
                      </w:r>
                      <w:r>
                        <w:rPr>
                          <w:rFonts w:ascii="Arial" w:hAnsi="Arial" w:cs="Arial"/>
                          <w:lang w:eastAsia="zh-CN" w:bidi="ar"/>
                        </w:rPr>
                        <w:t>, RAN2 made the following agreements:</w:t>
                      </w:r>
                    </w:p>
                    <w:p w14:paraId="0CBC15ED" w14:textId="77777777" w:rsidR="00DA3C13" w:rsidRDefault="00DA3C13" w:rsidP="00DA3C13">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SSB adaptation </w:t>
                      </w:r>
                    </w:p>
                    <w:p w14:paraId="26A1DA00" w14:textId="77777777" w:rsidR="00DA3C13" w:rsidRPr="00CF248B" w:rsidRDefault="00DA3C13" w:rsidP="00DA3C13">
                      <w:pPr>
                        <w:pStyle w:val="Doc-text2"/>
                        <w:numPr>
                          <w:ilvl w:val="0"/>
                          <w:numId w:val="24"/>
                        </w:numPr>
                        <w:pBdr>
                          <w:top w:val="single" w:sz="4" w:space="1" w:color="auto"/>
                          <w:left w:val="single" w:sz="4" w:space="4" w:color="auto"/>
                          <w:bottom w:val="single" w:sz="4" w:space="1" w:color="auto"/>
                          <w:right w:val="single" w:sz="4" w:space="0" w:color="auto"/>
                        </w:pBdr>
                        <w:rPr>
                          <w:lang w:val="en-US"/>
                        </w:rPr>
                      </w:pPr>
                      <w:r>
                        <w:t>RAN2 preference is to k</w:t>
                      </w:r>
                      <w:r w:rsidRPr="00572063">
                        <w:t>eep SMTC based L3 RRM framework</w:t>
                      </w:r>
                      <w:r>
                        <w:t xml:space="preserve"> and to introduce additional SMTC configuration according to SSB adaptation for L3 RRM measurement on </w:t>
                      </w:r>
                      <w:proofErr w:type="spellStart"/>
                      <w:r>
                        <w:t>SCell</w:t>
                      </w:r>
                      <w:proofErr w:type="spellEnd"/>
                      <w:r>
                        <w:t xml:space="preserve"> with SSB adaptation.</w:t>
                      </w:r>
                    </w:p>
                    <w:p w14:paraId="2A34EE9E" w14:textId="77777777" w:rsidR="00DA3C13" w:rsidRPr="00717236" w:rsidRDefault="00DA3C13" w:rsidP="00DA3C13">
                      <w:pPr>
                        <w:pStyle w:val="Doc-text2"/>
                        <w:numPr>
                          <w:ilvl w:val="0"/>
                          <w:numId w:val="24"/>
                        </w:numPr>
                        <w:pBdr>
                          <w:top w:val="single" w:sz="4" w:space="1" w:color="auto"/>
                          <w:left w:val="single" w:sz="4" w:space="4" w:color="auto"/>
                          <w:bottom w:val="single" w:sz="4" w:space="1" w:color="auto"/>
                          <w:right w:val="single" w:sz="4" w:space="0" w:color="auto"/>
                        </w:pBdr>
                        <w:spacing w:after="180"/>
                      </w:pPr>
                      <w:r w:rsidRPr="00527860">
                        <w:t xml:space="preserve">For L3 measurement, RAN2 assumes the adapted SSB on </w:t>
                      </w:r>
                      <w:proofErr w:type="spellStart"/>
                      <w:r w:rsidRPr="00527860">
                        <w:t>neighbor</w:t>
                      </w:r>
                      <w:proofErr w:type="spellEnd"/>
                      <w:r w:rsidRPr="00527860">
                        <w:t xml:space="preserve"> cell is measured based on legacy SMTC.</w:t>
                      </w:r>
                    </w:p>
                  </w:txbxContent>
                </v:textbox>
                <w10:wrap type="topAndBottom"/>
              </v:shape>
            </w:pict>
          </mc:Fallback>
        </mc:AlternateContent>
      </w:r>
    </w:p>
    <w:p w14:paraId="68C1C692" w14:textId="1E288E28" w:rsidR="00CB5D57" w:rsidRDefault="00C1433E" w:rsidP="00DA3C13">
      <w:r w:rsidRPr="00C1433E">
        <w:t xml:space="preserve">Our </w:t>
      </w:r>
      <w:r>
        <w:t xml:space="preserve">understanding of this LS is that RAN2 </w:t>
      </w:r>
      <w:r w:rsidR="00CB5D57">
        <w:t xml:space="preserve">has agreed </w:t>
      </w:r>
      <w:r>
        <w:t>to introduce one or more additional SMTC configurations that include different SSB burst periodicities</w:t>
      </w:r>
      <w:r w:rsidR="00CB5D57">
        <w:t>. This agreement is for serving cell only. For neighbor cell, however, the RAN2 agreement says that SMTC is not impacted and legacy SMTC is used.</w:t>
      </w:r>
      <w:r>
        <w:t xml:space="preserve"> </w:t>
      </w:r>
      <w:r w:rsidR="00CB5D57">
        <w:t>Hence, neighbor cell measurements are not impacted by SSB adaptation.</w:t>
      </w:r>
    </w:p>
    <w:p w14:paraId="2A7D0DE9" w14:textId="4E956611" w:rsidR="00CB5D57" w:rsidRDefault="00CB5D57" w:rsidP="00DA3C13">
      <w:r w:rsidRPr="00CB5D57">
        <w:rPr>
          <w:b/>
          <w:bCs/>
        </w:rPr>
        <w:t>Observation</w:t>
      </w:r>
      <w:r w:rsidR="009C4853">
        <w:rPr>
          <w:b/>
          <w:bCs/>
        </w:rPr>
        <w:t xml:space="preserve"> 5</w:t>
      </w:r>
      <w:r w:rsidRPr="00CB5D57">
        <w:rPr>
          <w:b/>
          <w:bCs/>
        </w:rPr>
        <w:t>:</w:t>
      </w:r>
      <w:r>
        <w:t xml:space="preserve"> Based on RAN2 agreement, neighbor cell measurements are based on legacy SMTC and are not impacted by SSB adaptation.</w:t>
      </w:r>
    </w:p>
    <w:p w14:paraId="63256F07" w14:textId="55F6A600" w:rsidR="00D050E4" w:rsidRDefault="00D050E4" w:rsidP="00DA3C13">
      <w:r w:rsidRPr="00D050E4">
        <w:rPr>
          <w:b/>
          <w:bCs/>
        </w:rPr>
        <w:t>Proposal</w:t>
      </w:r>
      <w:r w:rsidR="009C4853">
        <w:rPr>
          <w:b/>
          <w:bCs/>
        </w:rPr>
        <w:t xml:space="preserve"> 4</w:t>
      </w:r>
      <w:r w:rsidRPr="00D050E4">
        <w:rPr>
          <w:b/>
          <w:bCs/>
        </w:rPr>
        <w:t>:</w:t>
      </w:r>
      <w:r>
        <w:t xml:space="preserve"> RAN4 does not need to define new requirements for L3 neighbor cell measurements.</w:t>
      </w:r>
    </w:p>
    <w:p w14:paraId="35DBEF6A" w14:textId="147483B3" w:rsidR="008625C6" w:rsidRDefault="00C1433E" w:rsidP="00DA3C13">
      <w:r>
        <w:lastRenderedPageBreak/>
        <w:t>If there are new SMTC for SSB burst adaptation</w:t>
      </w:r>
      <w:r w:rsidR="00CB5D57">
        <w:t xml:space="preserve"> for serving cell measurements</w:t>
      </w:r>
      <w:r>
        <w:t xml:space="preserve">, the impact to the RAN4 requirements should be relatively small. Quite often, RAN4 requirements are defined based on </w:t>
      </w:r>
      <w:r w:rsidR="008625C6">
        <w:t xml:space="preserve">the SMTC periodicity </w:t>
      </w:r>
      <w:r>
        <w:t>T</w:t>
      </w:r>
      <w:r w:rsidRPr="008625C6">
        <w:rPr>
          <w:vertAlign w:val="subscript"/>
        </w:rPr>
        <w:t>SMTC</w:t>
      </w:r>
      <w:r w:rsidR="008625C6">
        <w:t xml:space="preserve">. All these requirements should be applicable for the new SMTC after the SSB adaptation as well. The main task in RAN4 is then to identify for each case a suitable transition time during which another requirement or even no requirement applies. The transition time depends on the details of the RAN2 agreement that are not yet available. For example, it still needs to be clarified by RAN2 whether always only one SMTC is active or whether multiple SMTCs need to be followed. Also, how the potential switching between active SMTC is triggered is not yet clear, i.e., whether this is done by DCI, MAC CE or even RRC reconfiguration. These details will impact the transition times and, hence, RAN4 should wait till RAN2 has made more progress on the details of the agreement. </w:t>
      </w:r>
    </w:p>
    <w:p w14:paraId="72551B2A" w14:textId="094EDFA0" w:rsidR="00DA3C13" w:rsidRDefault="008625C6" w:rsidP="00DA3C13">
      <w:r w:rsidRPr="008625C6">
        <w:rPr>
          <w:b/>
          <w:bCs/>
        </w:rPr>
        <w:t>Observation</w:t>
      </w:r>
      <w:r w:rsidR="009C4853">
        <w:rPr>
          <w:b/>
          <w:bCs/>
        </w:rPr>
        <w:t xml:space="preserve"> 6</w:t>
      </w:r>
      <w:r w:rsidRPr="008625C6">
        <w:rPr>
          <w:b/>
          <w:bCs/>
        </w:rPr>
        <w:t>:</w:t>
      </w:r>
      <w:r>
        <w:t xml:space="preserve"> The main task in RAN4 is then to identify for each case a suitable transition time during which another requirement or even no requirement applies. The transition time depends on the details of the RAN2 agreement that are not yet available. </w:t>
      </w:r>
      <w:r w:rsidR="00C1433E">
        <w:t xml:space="preserve">  </w:t>
      </w:r>
    </w:p>
    <w:p w14:paraId="44DED3AE" w14:textId="558680AA" w:rsidR="008625C6" w:rsidRPr="00C1433E" w:rsidRDefault="008625C6" w:rsidP="00DA3C13">
      <w:r w:rsidRPr="008625C6">
        <w:rPr>
          <w:b/>
          <w:bCs/>
        </w:rPr>
        <w:t>Proposal</w:t>
      </w:r>
      <w:r w:rsidR="009C4853">
        <w:rPr>
          <w:b/>
          <w:bCs/>
        </w:rPr>
        <w:t xml:space="preserve"> 5</w:t>
      </w:r>
      <w:r w:rsidRPr="008625C6">
        <w:rPr>
          <w:b/>
          <w:bCs/>
        </w:rPr>
        <w:t>:</w:t>
      </w:r>
      <w:r>
        <w:t xml:space="preserve"> RAN4 should wait till RAN2 has made more progress on the details for introducing additional SMTC for SSB adaptation. </w:t>
      </w:r>
    </w:p>
    <w:bookmarkEnd w:id="1"/>
    <w:p w14:paraId="3A84A802" w14:textId="5FCDD2CC" w:rsidR="00F40F7A" w:rsidRDefault="00374C61" w:rsidP="00EE3B1E">
      <w:pPr>
        <w:pStyle w:val="Heading1"/>
        <w:rPr>
          <w:lang w:val="en-US"/>
        </w:rPr>
      </w:pPr>
      <w:r w:rsidRPr="00B56FFA">
        <w:rPr>
          <w:lang w:val="en-US"/>
        </w:rPr>
        <w:t>Conclusions</w:t>
      </w:r>
    </w:p>
    <w:p w14:paraId="37894109" w14:textId="088576A9" w:rsidR="002C4A75" w:rsidRDefault="00086DBE" w:rsidP="00F1514A">
      <w:r>
        <w:rPr>
          <w:lang w:eastAsia="zh-CN"/>
        </w:rPr>
        <w:t>In this paper we provided our views on several of the open issues identified in RAN4 #114. Our observations and proposals are summarized as follows:</w:t>
      </w:r>
      <w:r w:rsidR="002C4A75">
        <w:t xml:space="preserve">  </w:t>
      </w:r>
    </w:p>
    <w:p w14:paraId="43D20F3D" w14:textId="1EDABF75" w:rsidR="00544D05" w:rsidRDefault="00544D05" w:rsidP="00544D05">
      <w:r w:rsidRPr="00387BD5">
        <w:rPr>
          <w:b/>
          <w:bCs/>
        </w:rPr>
        <w:t>Observation</w:t>
      </w:r>
      <w:r w:rsidR="009C4853">
        <w:rPr>
          <w:b/>
          <w:bCs/>
        </w:rPr>
        <w:t xml:space="preserve"> 1</w:t>
      </w:r>
      <w:r w:rsidRPr="00387BD5">
        <w:rPr>
          <w:b/>
          <w:bCs/>
        </w:rPr>
        <w:t>:</w:t>
      </w:r>
      <w:r>
        <w:t xml:space="preserve"> RAN1 confirmed that SSB adaptation means adaptation of burst periodicity. There is no change in frequency before and after SSB adaptation. The QCL relation for the same SSB index before and after SSB adaptation is unchanged. It was confirmed that there is no change in transmitted SSB before and after SSB adaptation.</w:t>
      </w:r>
    </w:p>
    <w:p w14:paraId="3C0F5B0D" w14:textId="3013E26B" w:rsidR="00544D05" w:rsidRDefault="00544D05" w:rsidP="00544D05">
      <w:r w:rsidRPr="00D82821">
        <w:rPr>
          <w:b/>
          <w:bCs/>
        </w:rPr>
        <w:t>Proposal</w:t>
      </w:r>
      <w:r w:rsidR="009C4853">
        <w:rPr>
          <w:b/>
          <w:bCs/>
        </w:rPr>
        <w:t xml:space="preserve"> 1</w:t>
      </w:r>
      <w:r w:rsidRPr="00D82821">
        <w:rPr>
          <w:b/>
          <w:bCs/>
        </w:rPr>
        <w:t>:</w:t>
      </w:r>
      <w:r>
        <w:t xml:space="preserve"> RAN4 should focus on adaptation of SSB periodicity for connected mode, </w:t>
      </w:r>
      <w:proofErr w:type="spellStart"/>
      <w:r>
        <w:t>SCell</w:t>
      </w:r>
      <w:proofErr w:type="spellEnd"/>
      <w:r>
        <w:t xml:space="preserve"> and NCD-SSB under the assumption that frequency location and QCL relation before and after SSB adaptation is unchanged. </w:t>
      </w:r>
    </w:p>
    <w:p w14:paraId="15ED1883" w14:textId="4A329D95" w:rsidR="00544D05" w:rsidRDefault="00544D05" w:rsidP="00544D05">
      <w:r w:rsidRPr="00D82821">
        <w:rPr>
          <w:b/>
          <w:bCs/>
        </w:rPr>
        <w:t>Proposal</w:t>
      </w:r>
      <w:r w:rsidR="009C4853">
        <w:rPr>
          <w:b/>
          <w:bCs/>
        </w:rPr>
        <w:t xml:space="preserve"> 2</w:t>
      </w:r>
      <w:r w:rsidRPr="00D82821">
        <w:rPr>
          <w:b/>
          <w:bCs/>
        </w:rPr>
        <w:t>:</w:t>
      </w:r>
      <w:r>
        <w:t xml:space="preserve"> RAN4 should not define requirements for SSB adaptation for </w:t>
      </w:r>
      <w:proofErr w:type="spellStart"/>
      <w:r>
        <w:t>PCell</w:t>
      </w:r>
      <w:proofErr w:type="spellEnd"/>
      <w:r>
        <w:t>.</w:t>
      </w:r>
    </w:p>
    <w:p w14:paraId="5981C217" w14:textId="561683AE" w:rsidR="00C4365E" w:rsidRDefault="00C4365E" w:rsidP="00544D05">
      <w:r w:rsidRPr="00E63FB3">
        <w:rPr>
          <w:b/>
          <w:bCs/>
        </w:rPr>
        <w:t>Observation</w:t>
      </w:r>
      <w:r>
        <w:rPr>
          <w:b/>
          <w:bCs/>
        </w:rPr>
        <w:t xml:space="preserve"> 2</w:t>
      </w:r>
      <w:r w:rsidRPr="00E63FB3">
        <w:rPr>
          <w:b/>
          <w:bCs/>
        </w:rPr>
        <w:t>:</w:t>
      </w:r>
      <w:r>
        <w:t xml:space="preserve"> The transition period can be defined as </w:t>
      </w:r>
      <w:proofErr w:type="spellStart"/>
      <w:r>
        <w:t>T</w:t>
      </w:r>
      <w:r w:rsidRPr="00D641F1">
        <w:rPr>
          <w:vertAlign w:val="subscript"/>
        </w:rPr>
        <w:t>first_SSB</w:t>
      </w:r>
      <w:proofErr w:type="spellEnd"/>
      <w:r>
        <w:t xml:space="preserve"> + </w:t>
      </w:r>
      <w:proofErr w:type="spellStart"/>
      <w:r>
        <w:t>meas_period</w:t>
      </w:r>
      <w:proofErr w:type="spellEnd"/>
      <w:r>
        <w:t xml:space="preserve">(P2). </w:t>
      </w:r>
      <w:proofErr w:type="spellStart"/>
      <w:r>
        <w:t>T</w:t>
      </w:r>
      <w:r w:rsidRPr="00D641F1">
        <w:rPr>
          <w:vertAlign w:val="subscript"/>
        </w:rPr>
        <w:t>first_SSB</w:t>
      </w:r>
      <w:proofErr w:type="spellEnd"/>
      <w:r>
        <w:t xml:space="preserve"> is the time till the first SSB with the new period P2 is received. </w:t>
      </w:r>
      <w:proofErr w:type="spellStart"/>
      <w:r>
        <w:t>meas_period</w:t>
      </w:r>
      <w:proofErr w:type="spellEnd"/>
      <w:r>
        <w:t>(P2) is the measurement period based on the new periodicity P2.</w:t>
      </w:r>
    </w:p>
    <w:p w14:paraId="0AB1A346" w14:textId="715664E3" w:rsidR="00544D05" w:rsidRDefault="00544D05" w:rsidP="00544D05">
      <w:r w:rsidRPr="0082723A">
        <w:rPr>
          <w:b/>
          <w:bCs/>
        </w:rPr>
        <w:t>Observation</w:t>
      </w:r>
      <w:r w:rsidR="009C4853">
        <w:rPr>
          <w:b/>
          <w:bCs/>
        </w:rPr>
        <w:t xml:space="preserve"> 3</w:t>
      </w:r>
      <w:r w:rsidRPr="0082723A">
        <w:rPr>
          <w:b/>
          <w:bCs/>
        </w:rPr>
        <w:t>:</w:t>
      </w:r>
      <w:r>
        <w:t xml:space="preserve"> </w:t>
      </w:r>
      <w:proofErr w:type="spellStart"/>
      <w:r>
        <w:t>T</w:t>
      </w:r>
      <w:r w:rsidRPr="00215910">
        <w:rPr>
          <w:vertAlign w:val="subscript"/>
        </w:rPr>
        <w:t>first_SSB</w:t>
      </w:r>
      <w:proofErr w:type="spellEnd"/>
      <w:r>
        <w:t xml:space="preserve"> cannot be defined as the first SSB after the reception of the switch command in DCI 2-9, but additional processing time needs to be considered.</w:t>
      </w:r>
    </w:p>
    <w:p w14:paraId="5BD176D1" w14:textId="31F16FEA" w:rsidR="00544D05" w:rsidRDefault="00544D05" w:rsidP="00544D05">
      <w:r w:rsidRPr="00544D05">
        <w:rPr>
          <w:b/>
          <w:bCs/>
        </w:rPr>
        <w:t>Observation</w:t>
      </w:r>
      <w:r w:rsidR="009C4853">
        <w:rPr>
          <w:b/>
          <w:bCs/>
        </w:rPr>
        <w:t xml:space="preserve"> 4</w:t>
      </w:r>
      <w:r w:rsidRPr="00544D05">
        <w:rPr>
          <w:b/>
          <w:bCs/>
        </w:rPr>
        <w:t>:</w:t>
      </w:r>
      <w:r>
        <w:t xml:space="preserve"> Rather than the Rel-18 3ms timeline for DCI 2-9, a timeline </w:t>
      </w:r>
      <w:r w:rsidR="00112D57">
        <w:t>like</w:t>
      </w:r>
      <w:r>
        <w:t xml:space="preserve"> the MAC CE based timeline for OD-SS</w:t>
      </w:r>
      <w:r w:rsidR="00DF406F">
        <w:t>B</w:t>
      </w:r>
      <w:r>
        <w:t xml:space="preserve"> may be applicable for DCI 2-9. It remains to be seen by how much the timeline may be shortened since DCI 2-9 is applied.</w:t>
      </w:r>
    </w:p>
    <w:p w14:paraId="1CBC9BCC" w14:textId="10EB04F4" w:rsidR="00544D05" w:rsidRDefault="00544D05" w:rsidP="00544D05">
      <w:r w:rsidRPr="0082723A">
        <w:rPr>
          <w:b/>
          <w:bCs/>
        </w:rPr>
        <w:t>Proposal</w:t>
      </w:r>
      <w:r w:rsidR="009C4853">
        <w:rPr>
          <w:b/>
          <w:bCs/>
        </w:rPr>
        <w:t xml:space="preserve"> 3</w:t>
      </w:r>
      <w:r w:rsidRPr="0082723A">
        <w:rPr>
          <w:b/>
          <w:bCs/>
        </w:rPr>
        <w:t>:</w:t>
      </w:r>
      <w:r>
        <w:t xml:space="preserve"> RAN4 should investigate how to define </w:t>
      </w:r>
      <w:proofErr w:type="spellStart"/>
      <w:r>
        <w:t>T</w:t>
      </w:r>
      <w:r w:rsidRPr="00215910">
        <w:rPr>
          <w:vertAlign w:val="subscript"/>
        </w:rPr>
        <w:t>first_SSB</w:t>
      </w:r>
      <w:proofErr w:type="spellEnd"/>
      <w:r>
        <w:t xml:space="preserve"> </w:t>
      </w:r>
      <w:r w:rsidR="00112D57">
        <w:t>to</w:t>
      </w:r>
      <w:r>
        <w:t xml:space="preserve"> leave enough processing/preparation time for the UE to receive the SSB with new periodicity after the reception of the switch command in DCI 2-9.</w:t>
      </w:r>
    </w:p>
    <w:p w14:paraId="52739184" w14:textId="6CB75E23" w:rsidR="00CB5D57" w:rsidRDefault="00CB5D57" w:rsidP="00544D05">
      <w:r w:rsidRPr="00CB5D57">
        <w:rPr>
          <w:b/>
          <w:bCs/>
        </w:rPr>
        <w:t>Observation</w:t>
      </w:r>
      <w:r w:rsidR="009C4853">
        <w:rPr>
          <w:b/>
          <w:bCs/>
        </w:rPr>
        <w:t xml:space="preserve"> 5</w:t>
      </w:r>
      <w:r w:rsidRPr="00CB5D57">
        <w:rPr>
          <w:b/>
          <w:bCs/>
        </w:rPr>
        <w:t>:</w:t>
      </w:r>
      <w:r>
        <w:t xml:space="preserve"> Based on RAN2 agreement, neighbor cell measurements are based on legacy SMTC and are not impacted by SSB adaptation.</w:t>
      </w:r>
    </w:p>
    <w:p w14:paraId="78DFECEE" w14:textId="03B6E4E2" w:rsidR="00D41B0B" w:rsidRDefault="00D41B0B" w:rsidP="00544D05">
      <w:r w:rsidRPr="00D050E4">
        <w:rPr>
          <w:b/>
          <w:bCs/>
        </w:rPr>
        <w:t>Proposal</w:t>
      </w:r>
      <w:r w:rsidR="009C4853">
        <w:rPr>
          <w:b/>
          <w:bCs/>
        </w:rPr>
        <w:t xml:space="preserve"> 4</w:t>
      </w:r>
      <w:r w:rsidRPr="00D050E4">
        <w:rPr>
          <w:b/>
          <w:bCs/>
        </w:rPr>
        <w:t>:</w:t>
      </w:r>
      <w:r>
        <w:t xml:space="preserve"> RAN4 does not need to define new requirements for L3 neighbor cell measurements.</w:t>
      </w:r>
    </w:p>
    <w:p w14:paraId="49068C90" w14:textId="6F4A69E9" w:rsidR="008625C6" w:rsidRDefault="008625C6" w:rsidP="008625C6">
      <w:r w:rsidRPr="008625C6">
        <w:rPr>
          <w:b/>
          <w:bCs/>
        </w:rPr>
        <w:t>Observation</w:t>
      </w:r>
      <w:r w:rsidR="009C4853">
        <w:rPr>
          <w:b/>
          <w:bCs/>
        </w:rPr>
        <w:t xml:space="preserve"> 6</w:t>
      </w:r>
      <w:r w:rsidRPr="008625C6">
        <w:rPr>
          <w:b/>
          <w:bCs/>
        </w:rPr>
        <w:t>:</w:t>
      </w:r>
      <w:r>
        <w:t xml:space="preserve"> The main task in RAN4 is then to identify for each case a suitable transition time during which another requirement or even no requirement applies. The transition time depends on the details of the RAN2 agreement that are not yet available.   </w:t>
      </w:r>
    </w:p>
    <w:p w14:paraId="788608A5" w14:textId="41201F8C" w:rsidR="008625C6" w:rsidRPr="000F3CAB" w:rsidRDefault="008625C6" w:rsidP="008625C6">
      <w:r w:rsidRPr="008625C6">
        <w:rPr>
          <w:b/>
          <w:bCs/>
        </w:rPr>
        <w:t>Proposal</w:t>
      </w:r>
      <w:r w:rsidR="009C4853">
        <w:rPr>
          <w:b/>
          <w:bCs/>
        </w:rPr>
        <w:t xml:space="preserve"> 5</w:t>
      </w:r>
      <w:r w:rsidRPr="008625C6">
        <w:rPr>
          <w:b/>
          <w:bCs/>
        </w:rPr>
        <w:t>:</w:t>
      </w:r>
      <w:r>
        <w:t xml:space="preserve"> RAN4 should wait till RAN2 has made more progress on the details for introducing additional SMTC for SSB adaptation.</w:t>
      </w:r>
    </w:p>
    <w:p w14:paraId="7662BBF9" w14:textId="77777777" w:rsidR="002E4881" w:rsidRDefault="002E4881" w:rsidP="00C1077F">
      <w:pPr>
        <w:pStyle w:val="Heading1"/>
        <w:rPr>
          <w:lang w:val="en-US"/>
        </w:rPr>
      </w:pPr>
      <w:r w:rsidRPr="00B56FFA">
        <w:rPr>
          <w:lang w:val="en-US"/>
        </w:rPr>
        <w:t>References</w:t>
      </w:r>
    </w:p>
    <w:p w14:paraId="493A0B4B" w14:textId="409CE409" w:rsidR="00857A7F" w:rsidRDefault="00857A7F" w:rsidP="004D2B24">
      <w:pPr>
        <w:pStyle w:val="ListParagraph"/>
        <w:numPr>
          <w:ilvl w:val="0"/>
          <w:numId w:val="17"/>
        </w:numPr>
      </w:pPr>
      <w:bookmarkStart w:id="3" w:name="_Ref193093429"/>
      <w:bookmarkStart w:id="4" w:name="_Ref193385080"/>
      <w:bookmarkEnd w:id="3"/>
      <w:r>
        <w:t>R4-2502689, WF on RRM requirements for Netw_Energy_NR_enh_Part2, RAN4 #114, February 2025</w:t>
      </w:r>
      <w:bookmarkEnd w:id="4"/>
    </w:p>
    <w:p w14:paraId="10817FBC" w14:textId="6B33C7E2" w:rsidR="00A74DA0" w:rsidRDefault="00A74DA0" w:rsidP="004D2B24">
      <w:pPr>
        <w:pStyle w:val="ListParagraph"/>
        <w:numPr>
          <w:ilvl w:val="0"/>
          <w:numId w:val="17"/>
        </w:numPr>
      </w:pPr>
      <w:bookmarkStart w:id="5" w:name="_Ref193387391"/>
      <w:r w:rsidRPr="00783264">
        <w:rPr>
          <w:lang w:eastAsia="zh-CN"/>
        </w:rPr>
        <w:t>R4-2500538</w:t>
      </w:r>
      <w:r>
        <w:rPr>
          <w:lang w:eastAsia="zh-CN"/>
        </w:rPr>
        <w:t xml:space="preserve">, Topic summary for [114][224] Netw_Energy_NR_enh_Part2, </w:t>
      </w:r>
      <w:r>
        <w:t>RAN4 #114, February 2025</w:t>
      </w:r>
      <w:bookmarkEnd w:id="5"/>
    </w:p>
    <w:p w14:paraId="4A08C7F7" w14:textId="77777777" w:rsidR="002E4FFC" w:rsidRDefault="002E4FFC" w:rsidP="002E4FFC">
      <w:pPr>
        <w:pStyle w:val="ListParagraph"/>
        <w:numPr>
          <w:ilvl w:val="0"/>
          <w:numId w:val="17"/>
        </w:numPr>
      </w:pPr>
      <w:bookmarkStart w:id="6" w:name="_Ref181361654"/>
      <w:r>
        <w:t xml:space="preserve">R4-2416913, LS on SSB relation in on-demand SSB and SSB adaptation on </w:t>
      </w:r>
      <w:proofErr w:type="spellStart"/>
      <w:r>
        <w:t>SCell</w:t>
      </w:r>
      <w:proofErr w:type="spellEnd"/>
      <w:r>
        <w:t>, RAN4 #112bis, October 2024</w:t>
      </w:r>
      <w:bookmarkEnd w:id="6"/>
    </w:p>
    <w:p w14:paraId="08BCB217" w14:textId="70D6EE70" w:rsidR="002E4FFC" w:rsidRDefault="002E4FFC" w:rsidP="002E4FFC">
      <w:pPr>
        <w:pStyle w:val="ListParagraph"/>
        <w:numPr>
          <w:ilvl w:val="0"/>
          <w:numId w:val="17"/>
        </w:numPr>
      </w:pPr>
      <w:bookmarkStart w:id="7" w:name="_Ref189568829"/>
      <w:r>
        <w:t xml:space="preserve">R1-2410917, Reply LS on SSB relation in On-demand SSB and SSB adaptation on </w:t>
      </w:r>
      <w:proofErr w:type="spellStart"/>
      <w:r>
        <w:t>SCell</w:t>
      </w:r>
      <w:proofErr w:type="spellEnd"/>
      <w:r>
        <w:t>, RAN1 #119, November 2024</w:t>
      </w:r>
      <w:bookmarkEnd w:id="7"/>
    </w:p>
    <w:p w14:paraId="0BDF632A" w14:textId="54908EFE" w:rsidR="00867441" w:rsidRDefault="00867441" w:rsidP="00867441">
      <w:pPr>
        <w:pStyle w:val="ListParagraph"/>
        <w:numPr>
          <w:ilvl w:val="0"/>
          <w:numId w:val="17"/>
        </w:numPr>
      </w:pPr>
      <w:bookmarkStart w:id="8" w:name="_Ref181361651"/>
      <w:r>
        <w:lastRenderedPageBreak/>
        <w:t>R4-2416911, LS on SSB adaptation, RAN4 #112bis, October 2024</w:t>
      </w:r>
      <w:bookmarkEnd w:id="8"/>
    </w:p>
    <w:p w14:paraId="56BDF08F" w14:textId="0B8262BC" w:rsidR="00501D76" w:rsidRPr="005526F0" w:rsidRDefault="00857A7F" w:rsidP="004D2B24">
      <w:pPr>
        <w:pStyle w:val="ListParagraph"/>
        <w:numPr>
          <w:ilvl w:val="0"/>
          <w:numId w:val="17"/>
        </w:numPr>
      </w:pPr>
      <w:bookmarkStart w:id="9" w:name="_Ref193392769"/>
      <w:r>
        <w:t>R2-2501484, Reply LS on SSB adaptation, RAN2 #129, February 2025</w:t>
      </w:r>
      <w:bookmarkEnd w:id="9"/>
    </w:p>
    <w:sectPr w:rsidR="00501D76" w:rsidRPr="005526F0" w:rsidSect="002A2CB4">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B33B7" w14:textId="77777777" w:rsidR="00094AF6" w:rsidRDefault="00094AF6">
      <w:r>
        <w:separator/>
      </w:r>
    </w:p>
  </w:endnote>
  <w:endnote w:type="continuationSeparator" w:id="0">
    <w:p w14:paraId="0FE7B489" w14:textId="77777777" w:rsidR="00094AF6" w:rsidRDefault="00094AF6">
      <w:r>
        <w:continuationSeparator/>
      </w:r>
    </w:p>
  </w:endnote>
  <w:endnote w:type="continuationNotice" w:id="1">
    <w:p w14:paraId="41589BEA" w14:textId="77777777" w:rsidR="00094AF6" w:rsidRDefault="00094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8E442" w14:textId="77777777" w:rsidR="00094AF6" w:rsidRDefault="00094AF6">
      <w:r>
        <w:separator/>
      </w:r>
    </w:p>
  </w:footnote>
  <w:footnote w:type="continuationSeparator" w:id="0">
    <w:p w14:paraId="16B842B1" w14:textId="77777777" w:rsidR="00094AF6" w:rsidRDefault="00094AF6">
      <w:r>
        <w:continuationSeparator/>
      </w:r>
    </w:p>
  </w:footnote>
  <w:footnote w:type="continuationNotice" w:id="1">
    <w:p w14:paraId="676EABAA" w14:textId="77777777" w:rsidR="00094AF6" w:rsidRDefault="00094A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96BC0"/>
    <w:multiLevelType w:val="hybridMultilevel"/>
    <w:tmpl w:val="D1B82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A25245"/>
    <w:multiLevelType w:val="hybridMultilevel"/>
    <w:tmpl w:val="BF164928"/>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4"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F7B17CF"/>
    <w:multiLevelType w:val="hybridMultilevel"/>
    <w:tmpl w:val="08621BC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 w15:restartNumberingAfterBreak="0">
    <w:nsid w:val="2ABE7006"/>
    <w:multiLevelType w:val="hybridMultilevel"/>
    <w:tmpl w:val="B60C8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E825C8"/>
    <w:multiLevelType w:val="hybridMultilevel"/>
    <w:tmpl w:val="26A4E5A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7343F2"/>
    <w:multiLevelType w:val="hybridMultilevel"/>
    <w:tmpl w:val="BC34C86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6B34D40"/>
    <w:multiLevelType w:val="hybridMultilevel"/>
    <w:tmpl w:val="A58A39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B9109FE"/>
    <w:multiLevelType w:val="hybridMultilevel"/>
    <w:tmpl w:val="305A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6D68DC"/>
    <w:multiLevelType w:val="hybridMultilevel"/>
    <w:tmpl w:val="15140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C52CE9"/>
    <w:multiLevelType w:val="hybridMultilevel"/>
    <w:tmpl w:val="7EFE6B7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02212C8"/>
    <w:multiLevelType w:val="hybridMultilevel"/>
    <w:tmpl w:val="6A0818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2" w15:restartNumberingAfterBreak="0">
    <w:nsid w:val="704F4860"/>
    <w:multiLevelType w:val="hybridMultilevel"/>
    <w:tmpl w:val="4C1AE07A"/>
    <w:lvl w:ilvl="0" w:tplc="0409000F">
      <w:start w:val="1"/>
      <w:numFmt w:val="decimal"/>
      <w:lvlText w:val="%1."/>
      <w:lvlJc w:val="left"/>
      <w:pPr>
        <w:ind w:left="800" w:hanging="360"/>
      </w:pPr>
    </w:lvl>
    <w:lvl w:ilvl="1" w:tplc="04090001">
      <w:start w:val="1"/>
      <w:numFmt w:val="bullet"/>
      <w:lvlText w:val=""/>
      <w:lvlJc w:val="left"/>
      <w:pPr>
        <w:ind w:left="1520" w:hanging="360"/>
      </w:pPr>
      <w:rPr>
        <w:rFonts w:ascii="Symbol" w:hAnsi="Symbol" w:hint="default"/>
      </w:rPr>
    </w:lvl>
    <w:lvl w:ilvl="2" w:tplc="04090001">
      <w:start w:val="1"/>
      <w:numFmt w:val="bullet"/>
      <w:lvlText w:val=""/>
      <w:lvlJc w:val="left"/>
      <w:pPr>
        <w:ind w:left="2420" w:hanging="360"/>
      </w:pPr>
      <w:rPr>
        <w:rFonts w:ascii="Symbol" w:hAnsi="Symbol" w:hint="default"/>
      </w:r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81155B"/>
    <w:multiLevelType w:val="hybridMultilevel"/>
    <w:tmpl w:val="168EA67E"/>
    <w:lvl w:ilvl="0" w:tplc="04090001">
      <w:start w:val="1"/>
      <w:numFmt w:val="bullet"/>
      <w:lvlText w:val=""/>
      <w:lvlJc w:val="left"/>
      <w:pPr>
        <w:ind w:left="831" w:hanging="360"/>
      </w:pPr>
      <w:rPr>
        <w:rFonts w:ascii="Symbol" w:hAnsi="Symbol"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num w:numId="1" w16cid:durableId="1665813595">
    <w:abstractNumId w:val="7"/>
  </w:num>
  <w:num w:numId="2" w16cid:durableId="870923146">
    <w:abstractNumId w:val="2"/>
  </w:num>
  <w:num w:numId="3" w16cid:durableId="785389733">
    <w:abstractNumId w:val="11"/>
  </w:num>
  <w:num w:numId="4" w16cid:durableId="1072851090">
    <w:abstractNumId w:val="20"/>
  </w:num>
  <w:num w:numId="5" w16cid:durableId="1338845787">
    <w:abstractNumId w:val="23"/>
  </w:num>
  <w:num w:numId="6" w16cid:durableId="1366056817">
    <w:abstractNumId w:val="24"/>
  </w:num>
  <w:num w:numId="7" w16cid:durableId="662781214">
    <w:abstractNumId w:val="22"/>
  </w:num>
  <w:num w:numId="8" w16cid:durableId="1611009480">
    <w:abstractNumId w:val="18"/>
  </w:num>
  <w:num w:numId="9" w16cid:durableId="1541281856">
    <w:abstractNumId w:val="3"/>
  </w:num>
  <w:num w:numId="10" w16cid:durableId="1194541630">
    <w:abstractNumId w:val="25"/>
  </w:num>
  <w:num w:numId="11" w16cid:durableId="339699112">
    <w:abstractNumId w:val="12"/>
  </w:num>
  <w:num w:numId="12" w16cid:durableId="465270902">
    <w:abstractNumId w:val="6"/>
  </w:num>
  <w:num w:numId="13" w16cid:durableId="2145779748">
    <w:abstractNumId w:val="5"/>
  </w:num>
  <w:num w:numId="14" w16cid:durableId="2130970816">
    <w:abstractNumId w:val="15"/>
  </w:num>
  <w:num w:numId="15" w16cid:durableId="1296370644">
    <w:abstractNumId w:val="21"/>
  </w:num>
  <w:num w:numId="16" w16cid:durableId="1658412998">
    <w:abstractNumId w:val="19"/>
  </w:num>
  <w:num w:numId="17" w16cid:durableId="1588730628">
    <w:abstractNumId w:val="8"/>
  </w:num>
  <w:num w:numId="18" w16cid:durableId="78404807">
    <w:abstractNumId w:val="1"/>
  </w:num>
  <w:num w:numId="19" w16cid:durableId="824274728">
    <w:abstractNumId w:val="9"/>
  </w:num>
  <w:num w:numId="20" w16cid:durableId="1147088077">
    <w:abstractNumId w:val="13"/>
  </w:num>
  <w:num w:numId="21" w16cid:durableId="1230576148">
    <w:abstractNumId w:val="16"/>
  </w:num>
  <w:num w:numId="22" w16cid:durableId="1764572239">
    <w:abstractNumId w:val="17"/>
  </w:num>
  <w:num w:numId="23" w16cid:durableId="1084842779">
    <w:abstractNumId w:val="4"/>
  </w:num>
  <w:num w:numId="24" w16cid:durableId="1791699403">
    <w:abstractNumId w:val="10"/>
  </w:num>
  <w:num w:numId="25" w16cid:durableId="1687712277">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4E3"/>
    <w:rsid w:val="000015E7"/>
    <w:rsid w:val="00001707"/>
    <w:rsid w:val="00001AF6"/>
    <w:rsid w:val="00001B02"/>
    <w:rsid w:val="00001F79"/>
    <w:rsid w:val="00001FC3"/>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907"/>
    <w:rsid w:val="00003BB6"/>
    <w:rsid w:val="00003EF4"/>
    <w:rsid w:val="0000403F"/>
    <w:rsid w:val="000042C3"/>
    <w:rsid w:val="000044A7"/>
    <w:rsid w:val="00004885"/>
    <w:rsid w:val="0000499E"/>
    <w:rsid w:val="00004D8C"/>
    <w:rsid w:val="00004DCB"/>
    <w:rsid w:val="000051F0"/>
    <w:rsid w:val="00005269"/>
    <w:rsid w:val="00005499"/>
    <w:rsid w:val="0000553B"/>
    <w:rsid w:val="00005937"/>
    <w:rsid w:val="00005F7B"/>
    <w:rsid w:val="00006085"/>
    <w:rsid w:val="00006218"/>
    <w:rsid w:val="000062D2"/>
    <w:rsid w:val="000062DA"/>
    <w:rsid w:val="000063BC"/>
    <w:rsid w:val="000065CC"/>
    <w:rsid w:val="000066A3"/>
    <w:rsid w:val="000066F3"/>
    <w:rsid w:val="00006780"/>
    <w:rsid w:val="0000680D"/>
    <w:rsid w:val="00006880"/>
    <w:rsid w:val="00006C7A"/>
    <w:rsid w:val="00007495"/>
    <w:rsid w:val="00007548"/>
    <w:rsid w:val="0000773C"/>
    <w:rsid w:val="0000792C"/>
    <w:rsid w:val="00007A88"/>
    <w:rsid w:val="00007B4B"/>
    <w:rsid w:val="00007D2E"/>
    <w:rsid w:val="00010061"/>
    <w:rsid w:val="000101EF"/>
    <w:rsid w:val="00010462"/>
    <w:rsid w:val="00010528"/>
    <w:rsid w:val="00010774"/>
    <w:rsid w:val="000109F1"/>
    <w:rsid w:val="00010A5C"/>
    <w:rsid w:val="00010C31"/>
    <w:rsid w:val="00010D9D"/>
    <w:rsid w:val="00010E97"/>
    <w:rsid w:val="00010F61"/>
    <w:rsid w:val="00010FD1"/>
    <w:rsid w:val="000110B2"/>
    <w:rsid w:val="0001117C"/>
    <w:rsid w:val="00011185"/>
    <w:rsid w:val="000111CA"/>
    <w:rsid w:val="0001137B"/>
    <w:rsid w:val="000113CF"/>
    <w:rsid w:val="000116BF"/>
    <w:rsid w:val="000119B7"/>
    <w:rsid w:val="00011A8E"/>
    <w:rsid w:val="00012010"/>
    <w:rsid w:val="0001213E"/>
    <w:rsid w:val="00012296"/>
    <w:rsid w:val="000124D1"/>
    <w:rsid w:val="00012830"/>
    <w:rsid w:val="00012BA7"/>
    <w:rsid w:val="00012BE1"/>
    <w:rsid w:val="00012BEB"/>
    <w:rsid w:val="00012D0A"/>
    <w:rsid w:val="00012D57"/>
    <w:rsid w:val="00012F7D"/>
    <w:rsid w:val="0001318C"/>
    <w:rsid w:val="0001321B"/>
    <w:rsid w:val="00013353"/>
    <w:rsid w:val="000133A9"/>
    <w:rsid w:val="000137BA"/>
    <w:rsid w:val="00013B63"/>
    <w:rsid w:val="00013BDD"/>
    <w:rsid w:val="00013F56"/>
    <w:rsid w:val="00013F64"/>
    <w:rsid w:val="000141F0"/>
    <w:rsid w:val="000145D2"/>
    <w:rsid w:val="00014631"/>
    <w:rsid w:val="00014E0E"/>
    <w:rsid w:val="00015180"/>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928"/>
    <w:rsid w:val="00017D6F"/>
    <w:rsid w:val="00017DAB"/>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52D"/>
    <w:rsid w:val="00021911"/>
    <w:rsid w:val="00021C67"/>
    <w:rsid w:val="00021D2A"/>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413"/>
    <w:rsid w:val="00023658"/>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6AE"/>
    <w:rsid w:val="000267EB"/>
    <w:rsid w:val="000268EA"/>
    <w:rsid w:val="00026905"/>
    <w:rsid w:val="00026977"/>
    <w:rsid w:val="00026AE0"/>
    <w:rsid w:val="00026B7D"/>
    <w:rsid w:val="00026C64"/>
    <w:rsid w:val="00026EF9"/>
    <w:rsid w:val="00026FED"/>
    <w:rsid w:val="0002701F"/>
    <w:rsid w:val="00027333"/>
    <w:rsid w:val="000273DF"/>
    <w:rsid w:val="000276E7"/>
    <w:rsid w:val="00027913"/>
    <w:rsid w:val="00027B5C"/>
    <w:rsid w:val="00027D56"/>
    <w:rsid w:val="00027EE6"/>
    <w:rsid w:val="00027F0B"/>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4B0"/>
    <w:rsid w:val="000316F8"/>
    <w:rsid w:val="000317B2"/>
    <w:rsid w:val="0003186A"/>
    <w:rsid w:val="00031911"/>
    <w:rsid w:val="00031A96"/>
    <w:rsid w:val="00031B85"/>
    <w:rsid w:val="00031D58"/>
    <w:rsid w:val="00031DC5"/>
    <w:rsid w:val="00031EDD"/>
    <w:rsid w:val="000321DC"/>
    <w:rsid w:val="000325EF"/>
    <w:rsid w:val="000329E9"/>
    <w:rsid w:val="00032A0C"/>
    <w:rsid w:val="00032D20"/>
    <w:rsid w:val="00032F26"/>
    <w:rsid w:val="00032F8C"/>
    <w:rsid w:val="00033102"/>
    <w:rsid w:val="000333D9"/>
    <w:rsid w:val="00033719"/>
    <w:rsid w:val="00033C3C"/>
    <w:rsid w:val="00033C41"/>
    <w:rsid w:val="00033CA9"/>
    <w:rsid w:val="00034562"/>
    <w:rsid w:val="00034882"/>
    <w:rsid w:val="00034899"/>
    <w:rsid w:val="000349B7"/>
    <w:rsid w:val="00034A5F"/>
    <w:rsid w:val="00034A9C"/>
    <w:rsid w:val="00034BD5"/>
    <w:rsid w:val="00034C82"/>
    <w:rsid w:val="00034D30"/>
    <w:rsid w:val="00034D56"/>
    <w:rsid w:val="000352CF"/>
    <w:rsid w:val="0003540B"/>
    <w:rsid w:val="0003546F"/>
    <w:rsid w:val="00035574"/>
    <w:rsid w:val="0003578B"/>
    <w:rsid w:val="0003579F"/>
    <w:rsid w:val="00035963"/>
    <w:rsid w:val="00035A4E"/>
    <w:rsid w:val="00035CDD"/>
    <w:rsid w:val="00035E08"/>
    <w:rsid w:val="00036114"/>
    <w:rsid w:val="00036199"/>
    <w:rsid w:val="0003623F"/>
    <w:rsid w:val="00036419"/>
    <w:rsid w:val="00036585"/>
    <w:rsid w:val="000365A2"/>
    <w:rsid w:val="0003698E"/>
    <w:rsid w:val="0003699E"/>
    <w:rsid w:val="000369BF"/>
    <w:rsid w:val="00036C45"/>
    <w:rsid w:val="00036FA7"/>
    <w:rsid w:val="000370B4"/>
    <w:rsid w:val="0003723F"/>
    <w:rsid w:val="000372BD"/>
    <w:rsid w:val="000377E3"/>
    <w:rsid w:val="00037A21"/>
    <w:rsid w:val="00037A61"/>
    <w:rsid w:val="00037C2D"/>
    <w:rsid w:val="000402B6"/>
    <w:rsid w:val="00040450"/>
    <w:rsid w:val="000404F2"/>
    <w:rsid w:val="000408C7"/>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C"/>
    <w:rsid w:val="00043049"/>
    <w:rsid w:val="000430CF"/>
    <w:rsid w:val="00043407"/>
    <w:rsid w:val="000435B5"/>
    <w:rsid w:val="00043703"/>
    <w:rsid w:val="000438F3"/>
    <w:rsid w:val="00043B45"/>
    <w:rsid w:val="00043FA8"/>
    <w:rsid w:val="00044225"/>
    <w:rsid w:val="00044576"/>
    <w:rsid w:val="00044872"/>
    <w:rsid w:val="00044C22"/>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B2"/>
    <w:rsid w:val="00046B5E"/>
    <w:rsid w:val="00046C8F"/>
    <w:rsid w:val="00046CD6"/>
    <w:rsid w:val="00046CE4"/>
    <w:rsid w:val="00046E6F"/>
    <w:rsid w:val="00046F9A"/>
    <w:rsid w:val="00047033"/>
    <w:rsid w:val="00047161"/>
    <w:rsid w:val="000472F3"/>
    <w:rsid w:val="00047383"/>
    <w:rsid w:val="00047449"/>
    <w:rsid w:val="00047529"/>
    <w:rsid w:val="0004769C"/>
    <w:rsid w:val="000477BB"/>
    <w:rsid w:val="00047A82"/>
    <w:rsid w:val="00047B11"/>
    <w:rsid w:val="00047CA5"/>
    <w:rsid w:val="00047D73"/>
    <w:rsid w:val="00047DE6"/>
    <w:rsid w:val="00047E39"/>
    <w:rsid w:val="00047E78"/>
    <w:rsid w:val="0005008E"/>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673"/>
    <w:rsid w:val="00056A6A"/>
    <w:rsid w:val="00056BFD"/>
    <w:rsid w:val="00056EC1"/>
    <w:rsid w:val="00056F33"/>
    <w:rsid w:val="00056F41"/>
    <w:rsid w:val="0005709B"/>
    <w:rsid w:val="0005726B"/>
    <w:rsid w:val="000572A7"/>
    <w:rsid w:val="00057388"/>
    <w:rsid w:val="000573D9"/>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2FE2"/>
    <w:rsid w:val="000631CE"/>
    <w:rsid w:val="000633FF"/>
    <w:rsid w:val="00063485"/>
    <w:rsid w:val="000634A9"/>
    <w:rsid w:val="00063661"/>
    <w:rsid w:val="00063837"/>
    <w:rsid w:val="00063900"/>
    <w:rsid w:val="000639E0"/>
    <w:rsid w:val="00063A96"/>
    <w:rsid w:val="00063F57"/>
    <w:rsid w:val="0006405D"/>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68"/>
    <w:rsid w:val="00065C9D"/>
    <w:rsid w:val="00065D64"/>
    <w:rsid w:val="000660B3"/>
    <w:rsid w:val="00066111"/>
    <w:rsid w:val="00066173"/>
    <w:rsid w:val="000667D1"/>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E14"/>
    <w:rsid w:val="00070FB6"/>
    <w:rsid w:val="000710CF"/>
    <w:rsid w:val="00071147"/>
    <w:rsid w:val="0007118F"/>
    <w:rsid w:val="000711C1"/>
    <w:rsid w:val="00071221"/>
    <w:rsid w:val="000713A5"/>
    <w:rsid w:val="000715A3"/>
    <w:rsid w:val="0007162A"/>
    <w:rsid w:val="000716FB"/>
    <w:rsid w:val="00071740"/>
    <w:rsid w:val="00071FD0"/>
    <w:rsid w:val="00072188"/>
    <w:rsid w:val="000721EC"/>
    <w:rsid w:val="00072726"/>
    <w:rsid w:val="00072A06"/>
    <w:rsid w:val="00072AF0"/>
    <w:rsid w:val="00072C3A"/>
    <w:rsid w:val="00072E75"/>
    <w:rsid w:val="00072EEC"/>
    <w:rsid w:val="00072EFA"/>
    <w:rsid w:val="00072FF7"/>
    <w:rsid w:val="0007337F"/>
    <w:rsid w:val="0007339A"/>
    <w:rsid w:val="0007368E"/>
    <w:rsid w:val="000736C7"/>
    <w:rsid w:val="00073785"/>
    <w:rsid w:val="00073974"/>
    <w:rsid w:val="00073B07"/>
    <w:rsid w:val="00073DE2"/>
    <w:rsid w:val="00073E1A"/>
    <w:rsid w:val="000741B3"/>
    <w:rsid w:val="00074375"/>
    <w:rsid w:val="000743A0"/>
    <w:rsid w:val="000744B4"/>
    <w:rsid w:val="00074548"/>
    <w:rsid w:val="0007477F"/>
    <w:rsid w:val="00074786"/>
    <w:rsid w:val="00074A9E"/>
    <w:rsid w:val="00074BF5"/>
    <w:rsid w:val="00074CFB"/>
    <w:rsid w:val="000752CD"/>
    <w:rsid w:val="00075381"/>
    <w:rsid w:val="00075675"/>
    <w:rsid w:val="00075680"/>
    <w:rsid w:val="000756BA"/>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3E9"/>
    <w:rsid w:val="000774F3"/>
    <w:rsid w:val="00077617"/>
    <w:rsid w:val="0007761E"/>
    <w:rsid w:val="0007796F"/>
    <w:rsid w:val="00077BBF"/>
    <w:rsid w:val="0008022A"/>
    <w:rsid w:val="00080418"/>
    <w:rsid w:val="000805B2"/>
    <w:rsid w:val="000805FD"/>
    <w:rsid w:val="00080696"/>
    <w:rsid w:val="000806A0"/>
    <w:rsid w:val="000808A3"/>
    <w:rsid w:val="00080B53"/>
    <w:rsid w:val="00080D74"/>
    <w:rsid w:val="00080F1C"/>
    <w:rsid w:val="00081383"/>
    <w:rsid w:val="0008140D"/>
    <w:rsid w:val="0008192B"/>
    <w:rsid w:val="000819FC"/>
    <w:rsid w:val="00081B61"/>
    <w:rsid w:val="00081B84"/>
    <w:rsid w:val="00081E39"/>
    <w:rsid w:val="000826F1"/>
    <w:rsid w:val="000826FF"/>
    <w:rsid w:val="00082768"/>
    <w:rsid w:val="000829C6"/>
    <w:rsid w:val="00082A49"/>
    <w:rsid w:val="00082C90"/>
    <w:rsid w:val="00082E6E"/>
    <w:rsid w:val="00082F86"/>
    <w:rsid w:val="00083207"/>
    <w:rsid w:val="000832D0"/>
    <w:rsid w:val="00083322"/>
    <w:rsid w:val="000834D0"/>
    <w:rsid w:val="00083782"/>
    <w:rsid w:val="000837A8"/>
    <w:rsid w:val="000838E5"/>
    <w:rsid w:val="0008399B"/>
    <w:rsid w:val="00083ABE"/>
    <w:rsid w:val="00083DD7"/>
    <w:rsid w:val="00084255"/>
    <w:rsid w:val="0008461F"/>
    <w:rsid w:val="0008473D"/>
    <w:rsid w:val="00084B54"/>
    <w:rsid w:val="00084B80"/>
    <w:rsid w:val="00085239"/>
    <w:rsid w:val="00085535"/>
    <w:rsid w:val="00085C2B"/>
    <w:rsid w:val="00085ED3"/>
    <w:rsid w:val="00085F08"/>
    <w:rsid w:val="000862BA"/>
    <w:rsid w:val="000862BF"/>
    <w:rsid w:val="000862F6"/>
    <w:rsid w:val="0008634D"/>
    <w:rsid w:val="0008635A"/>
    <w:rsid w:val="000867AD"/>
    <w:rsid w:val="000868B5"/>
    <w:rsid w:val="00086936"/>
    <w:rsid w:val="00086B50"/>
    <w:rsid w:val="00086B78"/>
    <w:rsid w:val="00086C4D"/>
    <w:rsid w:val="00086DBE"/>
    <w:rsid w:val="000871C8"/>
    <w:rsid w:val="000874F0"/>
    <w:rsid w:val="00087535"/>
    <w:rsid w:val="00087555"/>
    <w:rsid w:val="0008760B"/>
    <w:rsid w:val="0008765D"/>
    <w:rsid w:val="000877A7"/>
    <w:rsid w:val="0008782D"/>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5D9"/>
    <w:rsid w:val="0009168D"/>
    <w:rsid w:val="0009216D"/>
    <w:rsid w:val="000921E3"/>
    <w:rsid w:val="000922DC"/>
    <w:rsid w:val="000923C5"/>
    <w:rsid w:val="000926C0"/>
    <w:rsid w:val="00092987"/>
    <w:rsid w:val="00092A3D"/>
    <w:rsid w:val="00092F03"/>
    <w:rsid w:val="00093145"/>
    <w:rsid w:val="000931C3"/>
    <w:rsid w:val="00093566"/>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A1F"/>
    <w:rsid w:val="00094AF6"/>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9F0"/>
    <w:rsid w:val="00097AE8"/>
    <w:rsid w:val="000A0013"/>
    <w:rsid w:val="000A02DC"/>
    <w:rsid w:val="000A0926"/>
    <w:rsid w:val="000A0928"/>
    <w:rsid w:val="000A0976"/>
    <w:rsid w:val="000A09A2"/>
    <w:rsid w:val="000A0CA1"/>
    <w:rsid w:val="000A0D2C"/>
    <w:rsid w:val="000A0D70"/>
    <w:rsid w:val="000A0E99"/>
    <w:rsid w:val="000A111C"/>
    <w:rsid w:val="000A1130"/>
    <w:rsid w:val="000A1692"/>
    <w:rsid w:val="000A16D4"/>
    <w:rsid w:val="000A1730"/>
    <w:rsid w:val="000A1736"/>
    <w:rsid w:val="000A17B9"/>
    <w:rsid w:val="000A1803"/>
    <w:rsid w:val="000A18E3"/>
    <w:rsid w:val="000A19E5"/>
    <w:rsid w:val="000A1AD3"/>
    <w:rsid w:val="000A1B63"/>
    <w:rsid w:val="000A1D49"/>
    <w:rsid w:val="000A1E7B"/>
    <w:rsid w:val="000A20AD"/>
    <w:rsid w:val="000A21AE"/>
    <w:rsid w:val="000A23E5"/>
    <w:rsid w:val="000A26E4"/>
    <w:rsid w:val="000A278D"/>
    <w:rsid w:val="000A2C00"/>
    <w:rsid w:val="000A2D70"/>
    <w:rsid w:val="000A2DA8"/>
    <w:rsid w:val="000A2DDF"/>
    <w:rsid w:val="000A30AF"/>
    <w:rsid w:val="000A31F7"/>
    <w:rsid w:val="000A3405"/>
    <w:rsid w:val="000A37DD"/>
    <w:rsid w:val="000A39F2"/>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A8"/>
    <w:rsid w:val="000A5FC2"/>
    <w:rsid w:val="000A6023"/>
    <w:rsid w:val="000A6032"/>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96B"/>
    <w:rsid w:val="000A7C88"/>
    <w:rsid w:val="000A7FBA"/>
    <w:rsid w:val="000A7FC2"/>
    <w:rsid w:val="000B014E"/>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B50"/>
    <w:rsid w:val="000B1CD3"/>
    <w:rsid w:val="000B20A3"/>
    <w:rsid w:val="000B256B"/>
    <w:rsid w:val="000B2767"/>
    <w:rsid w:val="000B29F6"/>
    <w:rsid w:val="000B2DFD"/>
    <w:rsid w:val="000B32D4"/>
    <w:rsid w:val="000B3413"/>
    <w:rsid w:val="000B3700"/>
    <w:rsid w:val="000B38DA"/>
    <w:rsid w:val="000B3B01"/>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30"/>
    <w:rsid w:val="000B6305"/>
    <w:rsid w:val="000B65BE"/>
    <w:rsid w:val="000B664C"/>
    <w:rsid w:val="000B66C6"/>
    <w:rsid w:val="000B684D"/>
    <w:rsid w:val="000B6A8D"/>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92E"/>
    <w:rsid w:val="000C2DE1"/>
    <w:rsid w:val="000C2E7E"/>
    <w:rsid w:val="000C38C6"/>
    <w:rsid w:val="000C393F"/>
    <w:rsid w:val="000C3A7D"/>
    <w:rsid w:val="000C3DD8"/>
    <w:rsid w:val="000C3FAE"/>
    <w:rsid w:val="000C4065"/>
    <w:rsid w:val="000C4137"/>
    <w:rsid w:val="000C4538"/>
    <w:rsid w:val="000C453E"/>
    <w:rsid w:val="000C4851"/>
    <w:rsid w:val="000C487F"/>
    <w:rsid w:val="000C4949"/>
    <w:rsid w:val="000C4C76"/>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E65"/>
    <w:rsid w:val="000C71D9"/>
    <w:rsid w:val="000C77DB"/>
    <w:rsid w:val="000D0153"/>
    <w:rsid w:val="000D0178"/>
    <w:rsid w:val="000D037E"/>
    <w:rsid w:val="000D0486"/>
    <w:rsid w:val="000D084E"/>
    <w:rsid w:val="000D0A0F"/>
    <w:rsid w:val="000D0AB8"/>
    <w:rsid w:val="000D0BCC"/>
    <w:rsid w:val="000D0F9A"/>
    <w:rsid w:val="000D10A8"/>
    <w:rsid w:val="000D119E"/>
    <w:rsid w:val="000D1393"/>
    <w:rsid w:val="000D144B"/>
    <w:rsid w:val="000D148D"/>
    <w:rsid w:val="000D14EB"/>
    <w:rsid w:val="000D1610"/>
    <w:rsid w:val="000D1801"/>
    <w:rsid w:val="000D18B8"/>
    <w:rsid w:val="000D1B60"/>
    <w:rsid w:val="000D1C75"/>
    <w:rsid w:val="000D206C"/>
    <w:rsid w:val="000D2185"/>
    <w:rsid w:val="000D2683"/>
    <w:rsid w:val="000D29D6"/>
    <w:rsid w:val="000D2AE0"/>
    <w:rsid w:val="000D2CDA"/>
    <w:rsid w:val="000D305B"/>
    <w:rsid w:val="000D30BC"/>
    <w:rsid w:val="000D3319"/>
    <w:rsid w:val="000D3369"/>
    <w:rsid w:val="000D3441"/>
    <w:rsid w:val="000D362A"/>
    <w:rsid w:val="000D368B"/>
    <w:rsid w:val="000D37F2"/>
    <w:rsid w:val="000D37FA"/>
    <w:rsid w:val="000D3863"/>
    <w:rsid w:val="000D389E"/>
    <w:rsid w:val="000D3A78"/>
    <w:rsid w:val="000D3B38"/>
    <w:rsid w:val="000D3E86"/>
    <w:rsid w:val="000D3F8F"/>
    <w:rsid w:val="000D421D"/>
    <w:rsid w:val="000D426A"/>
    <w:rsid w:val="000D4324"/>
    <w:rsid w:val="000D46D6"/>
    <w:rsid w:val="000D46EE"/>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44D"/>
    <w:rsid w:val="000D6612"/>
    <w:rsid w:val="000D6685"/>
    <w:rsid w:val="000D68CD"/>
    <w:rsid w:val="000D69FF"/>
    <w:rsid w:val="000D6E27"/>
    <w:rsid w:val="000D6E96"/>
    <w:rsid w:val="000D6FC0"/>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90"/>
    <w:rsid w:val="000E068C"/>
    <w:rsid w:val="000E083A"/>
    <w:rsid w:val="000E0C2A"/>
    <w:rsid w:val="000E0D89"/>
    <w:rsid w:val="000E0E03"/>
    <w:rsid w:val="000E0F5D"/>
    <w:rsid w:val="000E1003"/>
    <w:rsid w:val="000E1094"/>
    <w:rsid w:val="000E1142"/>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C9B"/>
    <w:rsid w:val="000E4D01"/>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C3A"/>
    <w:rsid w:val="000E7CB9"/>
    <w:rsid w:val="000E7F51"/>
    <w:rsid w:val="000F00D8"/>
    <w:rsid w:val="000F00FA"/>
    <w:rsid w:val="000F03C7"/>
    <w:rsid w:val="000F0454"/>
    <w:rsid w:val="000F073D"/>
    <w:rsid w:val="000F093E"/>
    <w:rsid w:val="000F095B"/>
    <w:rsid w:val="000F0AAF"/>
    <w:rsid w:val="000F108A"/>
    <w:rsid w:val="000F120C"/>
    <w:rsid w:val="000F1323"/>
    <w:rsid w:val="000F13C4"/>
    <w:rsid w:val="000F13D7"/>
    <w:rsid w:val="000F142F"/>
    <w:rsid w:val="000F1540"/>
    <w:rsid w:val="000F17E4"/>
    <w:rsid w:val="000F1878"/>
    <w:rsid w:val="000F1CE1"/>
    <w:rsid w:val="000F1CF3"/>
    <w:rsid w:val="000F1E17"/>
    <w:rsid w:val="000F1E76"/>
    <w:rsid w:val="000F1F98"/>
    <w:rsid w:val="000F20CD"/>
    <w:rsid w:val="000F230E"/>
    <w:rsid w:val="000F284F"/>
    <w:rsid w:val="000F28E9"/>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CAB"/>
    <w:rsid w:val="000F3D60"/>
    <w:rsid w:val="000F3D6E"/>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44"/>
    <w:rsid w:val="000F4FA3"/>
    <w:rsid w:val="000F4FD0"/>
    <w:rsid w:val="000F52C0"/>
    <w:rsid w:val="000F5340"/>
    <w:rsid w:val="000F53CB"/>
    <w:rsid w:val="000F6099"/>
    <w:rsid w:val="000F6168"/>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905"/>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60E"/>
    <w:rsid w:val="0010698A"/>
    <w:rsid w:val="00106A95"/>
    <w:rsid w:val="00106BC5"/>
    <w:rsid w:val="00106CC3"/>
    <w:rsid w:val="00106E7E"/>
    <w:rsid w:val="00106FE3"/>
    <w:rsid w:val="00106FF1"/>
    <w:rsid w:val="0010733D"/>
    <w:rsid w:val="00107378"/>
    <w:rsid w:val="001074B3"/>
    <w:rsid w:val="001078CD"/>
    <w:rsid w:val="0010795D"/>
    <w:rsid w:val="00107B09"/>
    <w:rsid w:val="00110049"/>
    <w:rsid w:val="001100E1"/>
    <w:rsid w:val="00110165"/>
    <w:rsid w:val="00110223"/>
    <w:rsid w:val="0011034F"/>
    <w:rsid w:val="001103EE"/>
    <w:rsid w:val="001105A2"/>
    <w:rsid w:val="00110755"/>
    <w:rsid w:val="00110851"/>
    <w:rsid w:val="001108AC"/>
    <w:rsid w:val="00110FF2"/>
    <w:rsid w:val="001112ED"/>
    <w:rsid w:val="001115C0"/>
    <w:rsid w:val="001115F4"/>
    <w:rsid w:val="001116D2"/>
    <w:rsid w:val="00111702"/>
    <w:rsid w:val="0011190B"/>
    <w:rsid w:val="00111AD9"/>
    <w:rsid w:val="00111CCD"/>
    <w:rsid w:val="00111EED"/>
    <w:rsid w:val="001122D5"/>
    <w:rsid w:val="0011230B"/>
    <w:rsid w:val="00112652"/>
    <w:rsid w:val="001126ED"/>
    <w:rsid w:val="001128AD"/>
    <w:rsid w:val="00112975"/>
    <w:rsid w:val="00112B8F"/>
    <w:rsid w:val="00112D57"/>
    <w:rsid w:val="00112E43"/>
    <w:rsid w:val="001133CF"/>
    <w:rsid w:val="001134DA"/>
    <w:rsid w:val="0011366C"/>
    <w:rsid w:val="0011372B"/>
    <w:rsid w:val="001139E7"/>
    <w:rsid w:val="00113AA1"/>
    <w:rsid w:val="00113D8F"/>
    <w:rsid w:val="00113ECC"/>
    <w:rsid w:val="00113F0E"/>
    <w:rsid w:val="001140FA"/>
    <w:rsid w:val="001141CF"/>
    <w:rsid w:val="00114379"/>
    <w:rsid w:val="001145D8"/>
    <w:rsid w:val="0011460A"/>
    <w:rsid w:val="001146A3"/>
    <w:rsid w:val="001146C6"/>
    <w:rsid w:val="0011472B"/>
    <w:rsid w:val="0011478B"/>
    <w:rsid w:val="001147B8"/>
    <w:rsid w:val="00114949"/>
    <w:rsid w:val="00114998"/>
    <w:rsid w:val="00114A1A"/>
    <w:rsid w:val="00114A5A"/>
    <w:rsid w:val="00114A9C"/>
    <w:rsid w:val="00114C79"/>
    <w:rsid w:val="00114E61"/>
    <w:rsid w:val="00114EA7"/>
    <w:rsid w:val="00115213"/>
    <w:rsid w:val="0011536C"/>
    <w:rsid w:val="00115716"/>
    <w:rsid w:val="0011584C"/>
    <w:rsid w:val="001158D5"/>
    <w:rsid w:val="00115AB7"/>
    <w:rsid w:val="00115AD9"/>
    <w:rsid w:val="00115AFC"/>
    <w:rsid w:val="00115DD3"/>
    <w:rsid w:val="00115EA2"/>
    <w:rsid w:val="00116308"/>
    <w:rsid w:val="00116339"/>
    <w:rsid w:val="001163FC"/>
    <w:rsid w:val="0011670B"/>
    <w:rsid w:val="001169BF"/>
    <w:rsid w:val="00116A2D"/>
    <w:rsid w:val="00116E33"/>
    <w:rsid w:val="001174D9"/>
    <w:rsid w:val="001175EF"/>
    <w:rsid w:val="00117677"/>
    <w:rsid w:val="00117957"/>
    <w:rsid w:val="001179B9"/>
    <w:rsid w:val="001179C6"/>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C6"/>
    <w:rsid w:val="00121BDC"/>
    <w:rsid w:val="00121D3C"/>
    <w:rsid w:val="00121E1A"/>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E4"/>
    <w:rsid w:val="00124100"/>
    <w:rsid w:val="001245C4"/>
    <w:rsid w:val="0012467D"/>
    <w:rsid w:val="001246EC"/>
    <w:rsid w:val="001249D7"/>
    <w:rsid w:val="001249FC"/>
    <w:rsid w:val="00124D6B"/>
    <w:rsid w:val="00124E10"/>
    <w:rsid w:val="00124EF1"/>
    <w:rsid w:val="00125029"/>
    <w:rsid w:val="00125078"/>
    <w:rsid w:val="001252FE"/>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E6"/>
    <w:rsid w:val="0012773D"/>
    <w:rsid w:val="001278DD"/>
    <w:rsid w:val="00127DC1"/>
    <w:rsid w:val="00127DE2"/>
    <w:rsid w:val="00127E13"/>
    <w:rsid w:val="00127F28"/>
    <w:rsid w:val="0013016D"/>
    <w:rsid w:val="00130714"/>
    <w:rsid w:val="00130953"/>
    <w:rsid w:val="001309F5"/>
    <w:rsid w:val="00130BBD"/>
    <w:rsid w:val="00130E1B"/>
    <w:rsid w:val="001313A5"/>
    <w:rsid w:val="00131416"/>
    <w:rsid w:val="00131683"/>
    <w:rsid w:val="00131978"/>
    <w:rsid w:val="00131AC6"/>
    <w:rsid w:val="00131C95"/>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AEF"/>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0E"/>
    <w:rsid w:val="00135B3A"/>
    <w:rsid w:val="00135C63"/>
    <w:rsid w:val="00135D61"/>
    <w:rsid w:val="00135E10"/>
    <w:rsid w:val="0013612A"/>
    <w:rsid w:val="0013622E"/>
    <w:rsid w:val="00136594"/>
    <w:rsid w:val="001366E7"/>
    <w:rsid w:val="00136998"/>
    <w:rsid w:val="00136A43"/>
    <w:rsid w:val="00136AAD"/>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B21"/>
    <w:rsid w:val="00142E42"/>
    <w:rsid w:val="0014310F"/>
    <w:rsid w:val="00143153"/>
    <w:rsid w:val="00143241"/>
    <w:rsid w:val="001434C6"/>
    <w:rsid w:val="001435D4"/>
    <w:rsid w:val="0014371C"/>
    <w:rsid w:val="001439F8"/>
    <w:rsid w:val="00143C86"/>
    <w:rsid w:val="00143DF3"/>
    <w:rsid w:val="00143E96"/>
    <w:rsid w:val="00143EFE"/>
    <w:rsid w:val="00143FFE"/>
    <w:rsid w:val="00144349"/>
    <w:rsid w:val="001443F5"/>
    <w:rsid w:val="001444C8"/>
    <w:rsid w:val="00144678"/>
    <w:rsid w:val="0014471E"/>
    <w:rsid w:val="001447A6"/>
    <w:rsid w:val="0014491B"/>
    <w:rsid w:val="001449D8"/>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1B3"/>
    <w:rsid w:val="001544AB"/>
    <w:rsid w:val="0015475F"/>
    <w:rsid w:val="00154F0D"/>
    <w:rsid w:val="00155178"/>
    <w:rsid w:val="00155355"/>
    <w:rsid w:val="00155385"/>
    <w:rsid w:val="00155403"/>
    <w:rsid w:val="00155530"/>
    <w:rsid w:val="001555D6"/>
    <w:rsid w:val="00155A5A"/>
    <w:rsid w:val="00155AA1"/>
    <w:rsid w:val="00155D53"/>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910"/>
    <w:rsid w:val="00157F6C"/>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2A5"/>
    <w:rsid w:val="0016141B"/>
    <w:rsid w:val="001615BC"/>
    <w:rsid w:val="00162262"/>
    <w:rsid w:val="001623A3"/>
    <w:rsid w:val="0016246D"/>
    <w:rsid w:val="00162492"/>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AC9"/>
    <w:rsid w:val="00164D9D"/>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F9"/>
    <w:rsid w:val="001675E8"/>
    <w:rsid w:val="0016764C"/>
    <w:rsid w:val="00167A7B"/>
    <w:rsid w:val="00167BBE"/>
    <w:rsid w:val="00167D71"/>
    <w:rsid w:val="00167DA1"/>
    <w:rsid w:val="00167E37"/>
    <w:rsid w:val="0017014F"/>
    <w:rsid w:val="001701A3"/>
    <w:rsid w:val="00170397"/>
    <w:rsid w:val="00170482"/>
    <w:rsid w:val="001706E4"/>
    <w:rsid w:val="001708D0"/>
    <w:rsid w:val="00170A02"/>
    <w:rsid w:val="00170B2D"/>
    <w:rsid w:val="00170DFF"/>
    <w:rsid w:val="00170E05"/>
    <w:rsid w:val="00170EB9"/>
    <w:rsid w:val="00170EDD"/>
    <w:rsid w:val="001711B9"/>
    <w:rsid w:val="00171250"/>
    <w:rsid w:val="00171551"/>
    <w:rsid w:val="001715A5"/>
    <w:rsid w:val="00171661"/>
    <w:rsid w:val="00171687"/>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C8"/>
    <w:rsid w:val="00175DF1"/>
    <w:rsid w:val="00175EF2"/>
    <w:rsid w:val="00176078"/>
    <w:rsid w:val="001760B4"/>
    <w:rsid w:val="001763FF"/>
    <w:rsid w:val="00176414"/>
    <w:rsid w:val="00176606"/>
    <w:rsid w:val="00176651"/>
    <w:rsid w:val="00176924"/>
    <w:rsid w:val="00176B1C"/>
    <w:rsid w:val="00176B94"/>
    <w:rsid w:val="00176BDB"/>
    <w:rsid w:val="00176DCB"/>
    <w:rsid w:val="00176FAC"/>
    <w:rsid w:val="00176FD9"/>
    <w:rsid w:val="0017714C"/>
    <w:rsid w:val="0017722E"/>
    <w:rsid w:val="00177482"/>
    <w:rsid w:val="001775B0"/>
    <w:rsid w:val="0017770C"/>
    <w:rsid w:val="00177711"/>
    <w:rsid w:val="00177950"/>
    <w:rsid w:val="00177A0D"/>
    <w:rsid w:val="00177AC2"/>
    <w:rsid w:val="00177BAC"/>
    <w:rsid w:val="00177DFF"/>
    <w:rsid w:val="00177EBD"/>
    <w:rsid w:val="00180041"/>
    <w:rsid w:val="001800E6"/>
    <w:rsid w:val="0018016C"/>
    <w:rsid w:val="001806A9"/>
    <w:rsid w:val="00180860"/>
    <w:rsid w:val="00180A66"/>
    <w:rsid w:val="00180AD3"/>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292"/>
    <w:rsid w:val="00184411"/>
    <w:rsid w:val="00184412"/>
    <w:rsid w:val="001844AD"/>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395"/>
    <w:rsid w:val="001863E3"/>
    <w:rsid w:val="0018695F"/>
    <w:rsid w:val="001869B6"/>
    <w:rsid w:val="00186B4D"/>
    <w:rsid w:val="00186EFA"/>
    <w:rsid w:val="00187305"/>
    <w:rsid w:val="00187629"/>
    <w:rsid w:val="0018767B"/>
    <w:rsid w:val="0018773D"/>
    <w:rsid w:val="00187C5E"/>
    <w:rsid w:val="0019002A"/>
    <w:rsid w:val="00190364"/>
    <w:rsid w:val="00190792"/>
    <w:rsid w:val="001908C5"/>
    <w:rsid w:val="00190927"/>
    <w:rsid w:val="0019094C"/>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39"/>
    <w:rsid w:val="00192BB2"/>
    <w:rsid w:val="00192CEC"/>
    <w:rsid w:val="0019363A"/>
    <w:rsid w:val="00193760"/>
    <w:rsid w:val="00193987"/>
    <w:rsid w:val="00193A4E"/>
    <w:rsid w:val="00193A7C"/>
    <w:rsid w:val="00193D10"/>
    <w:rsid w:val="00193DC9"/>
    <w:rsid w:val="0019410A"/>
    <w:rsid w:val="001941AA"/>
    <w:rsid w:val="0019443E"/>
    <w:rsid w:val="00194955"/>
    <w:rsid w:val="00194B6F"/>
    <w:rsid w:val="00194D75"/>
    <w:rsid w:val="00194DCF"/>
    <w:rsid w:val="001950D5"/>
    <w:rsid w:val="001952A4"/>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79"/>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BE"/>
    <w:rsid w:val="001A3273"/>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A69"/>
    <w:rsid w:val="001A4C87"/>
    <w:rsid w:val="001A4EDF"/>
    <w:rsid w:val="001A5308"/>
    <w:rsid w:val="001A53FF"/>
    <w:rsid w:val="001A54E5"/>
    <w:rsid w:val="001A5599"/>
    <w:rsid w:val="001A5B29"/>
    <w:rsid w:val="001A5CC6"/>
    <w:rsid w:val="001A5D97"/>
    <w:rsid w:val="001A5E26"/>
    <w:rsid w:val="001A6164"/>
    <w:rsid w:val="001A619E"/>
    <w:rsid w:val="001A61A0"/>
    <w:rsid w:val="001A64B2"/>
    <w:rsid w:val="001A6510"/>
    <w:rsid w:val="001A6729"/>
    <w:rsid w:val="001A682E"/>
    <w:rsid w:val="001A694A"/>
    <w:rsid w:val="001A6AFE"/>
    <w:rsid w:val="001A6BE1"/>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AB7"/>
    <w:rsid w:val="001B0BF8"/>
    <w:rsid w:val="001B0E78"/>
    <w:rsid w:val="001B0EB8"/>
    <w:rsid w:val="001B108E"/>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E48"/>
    <w:rsid w:val="001B310B"/>
    <w:rsid w:val="001B33C7"/>
    <w:rsid w:val="001B35C1"/>
    <w:rsid w:val="001B3754"/>
    <w:rsid w:val="001B38F9"/>
    <w:rsid w:val="001B3A10"/>
    <w:rsid w:val="001B3AF4"/>
    <w:rsid w:val="001B3B35"/>
    <w:rsid w:val="001B3BDA"/>
    <w:rsid w:val="001B3D34"/>
    <w:rsid w:val="001B3D4B"/>
    <w:rsid w:val="001B3D63"/>
    <w:rsid w:val="001B3F14"/>
    <w:rsid w:val="001B4065"/>
    <w:rsid w:val="001B408C"/>
    <w:rsid w:val="001B4094"/>
    <w:rsid w:val="001B41E4"/>
    <w:rsid w:val="001B429C"/>
    <w:rsid w:val="001B4371"/>
    <w:rsid w:val="001B43F1"/>
    <w:rsid w:val="001B4452"/>
    <w:rsid w:val="001B44FD"/>
    <w:rsid w:val="001B47A3"/>
    <w:rsid w:val="001B4E03"/>
    <w:rsid w:val="001B4F67"/>
    <w:rsid w:val="001B5067"/>
    <w:rsid w:val="001B510D"/>
    <w:rsid w:val="001B5332"/>
    <w:rsid w:val="001B538A"/>
    <w:rsid w:val="001B54E9"/>
    <w:rsid w:val="001B55DE"/>
    <w:rsid w:val="001B58F4"/>
    <w:rsid w:val="001B61EA"/>
    <w:rsid w:val="001B65B2"/>
    <w:rsid w:val="001B6740"/>
    <w:rsid w:val="001B68BE"/>
    <w:rsid w:val="001B6A15"/>
    <w:rsid w:val="001B7038"/>
    <w:rsid w:val="001B7066"/>
    <w:rsid w:val="001B70CF"/>
    <w:rsid w:val="001B748B"/>
    <w:rsid w:val="001B7614"/>
    <w:rsid w:val="001B76F6"/>
    <w:rsid w:val="001B7905"/>
    <w:rsid w:val="001B7979"/>
    <w:rsid w:val="001B7A29"/>
    <w:rsid w:val="001B7A35"/>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D5E"/>
    <w:rsid w:val="001C2E7C"/>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A39"/>
    <w:rsid w:val="001C4BAC"/>
    <w:rsid w:val="001C4C67"/>
    <w:rsid w:val="001C4D3A"/>
    <w:rsid w:val="001C4F5F"/>
    <w:rsid w:val="001C54B8"/>
    <w:rsid w:val="001C553B"/>
    <w:rsid w:val="001C5710"/>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934"/>
    <w:rsid w:val="001C6F12"/>
    <w:rsid w:val="001C7378"/>
    <w:rsid w:val="001C73D3"/>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D4A"/>
    <w:rsid w:val="001D5F79"/>
    <w:rsid w:val="001D5FD3"/>
    <w:rsid w:val="001D6056"/>
    <w:rsid w:val="001D6080"/>
    <w:rsid w:val="001D63D6"/>
    <w:rsid w:val="001D644B"/>
    <w:rsid w:val="001D64AE"/>
    <w:rsid w:val="001D64D3"/>
    <w:rsid w:val="001D686D"/>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9CD"/>
    <w:rsid w:val="001E2AF1"/>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A06"/>
    <w:rsid w:val="001E6A87"/>
    <w:rsid w:val="001E6A92"/>
    <w:rsid w:val="001E6BDA"/>
    <w:rsid w:val="001E6C1B"/>
    <w:rsid w:val="001E6DE5"/>
    <w:rsid w:val="001E7173"/>
    <w:rsid w:val="001E719A"/>
    <w:rsid w:val="001E71F0"/>
    <w:rsid w:val="001E750C"/>
    <w:rsid w:val="001E756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A0"/>
    <w:rsid w:val="001F348F"/>
    <w:rsid w:val="001F350F"/>
    <w:rsid w:val="001F35A8"/>
    <w:rsid w:val="001F36BC"/>
    <w:rsid w:val="001F3953"/>
    <w:rsid w:val="001F39AB"/>
    <w:rsid w:val="001F3B90"/>
    <w:rsid w:val="001F3E14"/>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6"/>
    <w:rsid w:val="001F644E"/>
    <w:rsid w:val="001F662A"/>
    <w:rsid w:val="001F6979"/>
    <w:rsid w:val="001F6BE2"/>
    <w:rsid w:val="001F6E45"/>
    <w:rsid w:val="001F6EE9"/>
    <w:rsid w:val="001F7291"/>
    <w:rsid w:val="001F7317"/>
    <w:rsid w:val="001F7408"/>
    <w:rsid w:val="001F7555"/>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835"/>
    <w:rsid w:val="00203883"/>
    <w:rsid w:val="0020391B"/>
    <w:rsid w:val="00203A6E"/>
    <w:rsid w:val="00203BB9"/>
    <w:rsid w:val="00203E07"/>
    <w:rsid w:val="00203F00"/>
    <w:rsid w:val="00203F5C"/>
    <w:rsid w:val="00204016"/>
    <w:rsid w:val="00204027"/>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46"/>
    <w:rsid w:val="00212A8F"/>
    <w:rsid w:val="00212E14"/>
    <w:rsid w:val="002130A9"/>
    <w:rsid w:val="002130BD"/>
    <w:rsid w:val="00213494"/>
    <w:rsid w:val="0021371D"/>
    <w:rsid w:val="00213851"/>
    <w:rsid w:val="002138A9"/>
    <w:rsid w:val="00213A25"/>
    <w:rsid w:val="00213DC5"/>
    <w:rsid w:val="00213DCB"/>
    <w:rsid w:val="00213F16"/>
    <w:rsid w:val="00213FB7"/>
    <w:rsid w:val="0021413D"/>
    <w:rsid w:val="00214298"/>
    <w:rsid w:val="00214571"/>
    <w:rsid w:val="00214789"/>
    <w:rsid w:val="002147AE"/>
    <w:rsid w:val="00214E0D"/>
    <w:rsid w:val="00214E26"/>
    <w:rsid w:val="00214F12"/>
    <w:rsid w:val="0021512E"/>
    <w:rsid w:val="002151FA"/>
    <w:rsid w:val="00215550"/>
    <w:rsid w:val="0021556B"/>
    <w:rsid w:val="002156E3"/>
    <w:rsid w:val="002157BD"/>
    <w:rsid w:val="0021586D"/>
    <w:rsid w:val="00215910"/>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AB1"/>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35D"/>
    <w:rsid w:val="00221989"/>
    <w:rsid w:val="00221A25"/>
    <w:rsid w:val="00221AD1"/>
    <w:rsid w:val="00221B3B"/>
    <w:rsid w:val="00221CF5"/>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90"/>
    <w:rsid w:val="002235DF"/>
    <w:rsid w:val="00223833"/>
    <w:rsid w:val="002239CC"/>
    <w:rsid w:val="00223ACD"/>
    <w:rsid w:val="00224226"/>
    <w:rsid w:val="0022474F"/>
    <w:rsid w:val="00224794"/>
    <w:rsid w:val="00224A38"/>
    <w:rsid w:val="00224A9B"/>
    <w:rsid w:val="00224C0B"/>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D48"/>
    <w:rsid w:val="00233EE4"/>
    <w:rsid w:val="0023435E"/>
    <w:rsid w:val="002344C8"/>
    <w:rsid w:val="002349C5"/>
    <w:rsid w:val="00234B73"/>
    <w:rsid w:val="00234D9D"/>
    <w:rsid w:val="00235025"/>
    <w:rsid w:val="00235080"/>
    <w:rsid w:val="002353C5"/>
    <w:rsid w:val="00235581"/>
    <w:rsid w:val="00235698"/>
    <w:rsid w:val="00235789"/>
    <w:rsid w:val="002358AB"/>
    <w:rsid w:val="00235BAB"/>
    <w:rsid w:val="00235F14"/>
    <w:rsid w:val="00236106"/>
    <w:rsid w:val="00236426"/>
    <w:rsid w:val="00236561"/>
    <w:rsid w:val="00236731"/>
    <w:rsid w:val="00236773"/>
    <w:rsid w:val="00236AF5"/>
    <w:rsid w:val="00236DD4"/>
    <w:rsid w:val="00236F71"/>
    <w:rsid w:val="00236F88"/>
    <w:rsid w:val="002373FC"/>
    <w:rsid w:val="0023781D"/>
    <w:rsid w:val="00237C6F"/>
    <w:rsid w:val="00237D22"/>
    <w:rsid w:val="00237D2B"/>
    <w:rsid w:val="00237E0D"/>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B5"/>
    <w:rsid w:val="002425C3"/>
    <w:rsid w:val="0024284B"/>
    <w:rsid w:val="0024286B"/>
    <w:rsid w:val="00242B2A"/>
    <w:rsid w:val="00242CAE"/>
    <w:rsid w:val="00242DBC"/>
    <w:rsid w:val="0024330F"/>
    <w:rsid w:val="0024334B"/>
    <w:rsid w:val="002435D5"/>
    <w:rsid w:val="0024363F"/>
    <w:rsid w:val="00243ACD"/>
    <w:rsid w:val="00243EA1"/>
    <w:rsid w:val="00243F40"/>
    <w:rsid w:val="00243F4A"/>
    <w:rsid w:val="002440D2"/>
    <w:rsid w:val="002442F9"/>
    <w:rsid w:val="0024445A"/>
    <w:rsid w:val="00244606"/>
    <w:rsid w:val="00244804"/>
    <w:rsid w:val="00244924"/>
    <w:rsid w:val="002449F4"/>
    <w:rsid w:val="00244F32"/>
    <w:rsid w:val="00244F6B"/>
    <w:rsid w:val="00244FF2"/>
    <w:rsid w:val="00245101"/>
    <w:rsid w:val="0024520E"/>
    <w:rsid w:val="0024530E"/>
    <w:rsid w:val="0024548C"/>
    <w:rsid w:val="00245492"/>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930"/>
    <w:rsid w:val="00246AC2"/>
    <w:rsid w:val="00246BEB"/>
    <w:rsid w:val="00246C4A"/>
    <w:rsid w:val="00246C52"/>
    <w:rsid w:val="00246E0F"/>
    <w:rsid w:val="00246E60"/>
    <w:rsid w:val="00246EB6"/>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1D"/>
    <w:rsid w:val="002549DC"/>
    <w:rsid w:val="00254AE8"/>
    <w:rsid w:val="00254B04"/>
    <w:rsid w:val="00254D05"/>
    <w:rsid w:val="002553DC"/>
    <w:rsid w:val="002554F7"/>
    <w:rsid w:val="0025562B"/>
    <w:rsid w:val="00255986"/>
    <w:rsid w:val="00255C1B"/>
    <w:rsid w:val="00255C8A"/>
    <w:rsid w:val="00255DA7"/>
    <w:rsid w:val="00255EDA"/>
    <w:rsid w:val="0025625A"/>
    <w:rsid w:val="002563E6"/>
    <w:rsid w:val="002568D7"/>
    <w:rsid w:val="00256A58"/>
    <w:rsid w:val="00256B22"/>
    <w:rsid w:val="00256BE4"/>
    <w:rsid w:val="00256D51"/>
    <w:rsid w:val="00256F02"/>
    <w:rsid w:val="00256F6D"/>
    <w:rsid w:val="00256F93"/>
    <w:rsid w:val="00257034"/>
    <w:rsid w:val="002571C8"/>
    <w:rsid w:val="002572F1"/>
    <w:rsid w:val="0025774E"/>
    <w:rsid w:val="00257A62"/>
    <w:rsid w:val="00257D2A"/>
    <w:rsid w:val="002600A8"/>
    <w:rsid w:val="00260139"/>
    <w:rsid w:val="00260156"/>
    <w:rsid w:val="002606A0"/>
    <w:rsid w:val="0026075E"/>
    <w:rsid w:val="00260762"/>
    <w:rsid w:val="002608BD"/>
    <w:rsid w:val="002608F0"/>
    <w:rsid w:val="00260935"/>
    <w:rsid w:val="00260BD1"/>
    <w:rsid w:val="00260FAD"/>
    <w:rsid w:val="00261207"/>
    <w:rsid w:val="0026178A"/>
    <w:rsid w:val="002617F6"/>
    <w:rsid w:val="00261D05"/>
    <w:rsid w:val="00261DC1"/>
    <w:rsid w:val="00261DD9"/>
    <w:rsid w:val="00261F28"/>
    <w:rsid w:val="00262083"/>
    <w:rsid w:val="00262354"/>
    <w:rsid w:val="002623AC"/>
    <w:rsid w:val="002625D7"/>
    <w:rsid w:val="00262979"/>
    <w:rsid w:val="00262B9F"/>
    <w:rsid w:val="00262CB8"/>
    <w:rsid w:val="00262F2B"/>
    <w:rsid w:val="00263038"/>
    <w:rsid w:val="00263166"/>
    <w:rsid w:val="002631A9"/>
    <w:rsid w:val="002631DC"/>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B56"/>
    <w:rsid w:val="00266CDB"/>
    <w:rsid w:val="002670A4"/>
    <w:rsid w:val="0026713F"/>
    <w:rsid w:val="0026716C"/>
    <w:rsid w:val="002671F4"/>
    <w:rsid w:val="00267791"/>
    <w:rsid w:val="00267AAF"/>
    <w:rsid w:val="00267E42"/>
    <w:rsid w:val="0027027E"/>
    <w:rsid w:val="0027053E"/>
    <w:rsid w:val="002706CC"/>
    <w:rsid w:val="002708D5"/>
    <w:rsid w:val="002708DA"/>
    <w:rsid w:val="002709A4"/>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5F"/>
    <w:rsid w:val="00271EEF"/>
    <w:rsid w:val="00272242"/>
    <w:rsid w:val="00272367"/>
    <w:rsid w:val="0027239B"/>
    <w:rsid w:val="002723CB"/>
    <w:rsid w:val="0027242C"/>
    <w:rsid w:val="00272474"/>
    <w:rsid w:val="0027257A"/>
    <w:rsid w:val="002726D1"/>
    <w:rsid w:val="00272736"/>
    <w:rsid w:val="002727A8"/>
    <w:rsid w:val="002729A9"/>
    <w:rsid w:val="002729F1"/>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66"/>
    <w:rsid w:val="00274172"/>
    <w:rsid w:val="00274326"/>
    <w:rsid w:val="0027434C"/>
    <w:rsid w:val="002743CB"/>
    <w:rsid w:val="00274488"/>
    <w:rsid w:val="00274668"/>
    <w:rsid w:val="002747BA"/>
    <w:rsid w:val="00274B32"/>
    <w:rsid w:val="00274BF5"/>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9C"/>
    <w:rsid w:val="002768E3"/>
    <w:rsid w:val="0027711B"/>
    <w:rsid w:val="0027732F"/>
    <w:rsid w:val="00277512"/>
    <w:rsid w:val="002776BD"/>
    <w:rsid w:val="00277771"/>
    <w:rsid w:val="002777E4"/>
    <w:rsid w:val="00277E5A"/>
    <w:rsid w:val="00277E66"/>
    <w:rsid w:val="002801E2"/>
    <w:rsid w:val="00280362"/>
    <w:rsid w:val="00280364"/>
    <w:rsid w:val="0028038B"/>
    <w:rsid w:val="002804AE"/>
    <w:rsid w:val="002805F5"/>
    <w:rsid w:val="00280612"/>
    <w:rsid w:val="0028073A"/>
    <w:rsid w:val="00280960"/>
    <w:rsid w:val="00280B83"/>
    <w:rsid w:val="00280D1D"/>
    <w:rsid w:val="00280E31"/>
    <w:rsid w:val="00281222"/>
    <w:rsid w:val="00281480"/>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B8"/>
    <w:rsid w:val="00282FBC"/>
    <w:rsid w:val="00283137"/>
    <w:rsid w:val="00283165"/>
    <w:rsid w:val="002832E7"/>
    <w:rsid w:val="0028348C"/>
    <w:rsid w:val="0028363C"/>
    <w:rsid w:val="00283852"/>
    <w:rsid w:val="0028393B"/>
    <w:rsid w:val="00283B20"/>
    <w:rsid w:val="00283D10"/>
    <w:rsid w:val="00283FFA"/>
    <w:rsid w:val="002841A6"/>
    <w:rsid w:val="00284293"/>
    <w:rsid w:val="00284AE2"/>
    <w:rsid w:val="00284B96"/>
    <w:rsid w:val="00284C7A"/>
    <w:rsid w:val="00284E7F"/>
    <w:rsid w:val="00284E89"/>
    <w:rsid w:val="0028520D"/>
    <w:rsid w:val="002853BC"/>
    <w:rsid w:val="0028550D"/>
    <w:rsid w:val="00285520"/>
    <w:rsid w:val="00285894"/>
    <w:rsid w:val="00285A56"/>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A9"/>
    <w:rsid w:val="002A0F5F"/>
    <w:rsid w:val="002A1089"/>
    <w:rsid w:val="002A10D7"/>
    <w:rsid w:val="002A11FB"/>
    <w:rsid w:val="002A1411"/>
    <w:rsid w:val="002A1A0C"/>
    <w:rsid w:val="002A1A57"/>
    <w:rsid w:val="002A1BB2"/>
    <w:rsid w:val="002A1C7D"/>
    <w:rsid w:val="002A1DA1"/>
    <w:rsid w:val="002A1F20"/>
    <w:rsid w:val="002A1F8E"/>
    <w:rsid w:val="002A205B"/>
    <w:rsid w:val="002A20B1"/>
    <w:rsid w:val="002A20E5"/>
    <w:rsid w:val="002A2253"/>
    <w:rsid w:val="002A29F3"/>
    <w:rsid w:val="002A2CB4"/>
    <w:rsid w:val="002A2D66"/>
    <w:rsid w:val="002A2EAD"/>
    <w:rsid w:val="002A2F93"/>
    <w:rsid w:val="002A2FB8"/>
    <w:rsid w:val="002A31FF"/>
    <w:rsid w:val="002A3549"/>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7D"/>
    <w:rsid w:val="002B02B8"/>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E2"/>
    <w:rsid w:val="002B1588"/>
    <w:rsid w:val="002B1AFA"/>
    <w:rsid w:val="002B1C7F"/>
    <w:rsid w:val="002B1D94"/>
    <w:rsid w:val="002B1F56"/>
    <w:rsid w:val="002B2157"/>
    <w:rsid w:val="002B21D6"/>
    <w:rsid w:val="002B2537"/>
    <w:rsid w:val="002B25E8"/>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F57"/>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79"/>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D56"/>
    <w:rsid w:val="002C004D"/>
    <w:rsid w:val="002C03A1"/>
    <w:rsid w:val="002C0411"/>
    <w:rsid w:val="002C04C2"/>
    <w:rsid w:val="002C0601"/>
    <w:rsid w:val="002C07B2"/>
    <w:rsid w:val="002C0818"/>
    <w:rsid w:val="002C0BB0"/>
    <w:rsid w:val="002C0D11"/>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2C8"/>
    <w:rsid w:val="002C3AE4"/>
    <w:rsid w:val="002C3D6E"/>
    <w:rsid w:val="002C3D7E"/>
    <w:rsid w:val="002C3E89"/>
    <w:rsid w:val="002C42AA"/>
    <w:rsid w:val="002C44E6"/>
    <w:rsid w:val="002C4A67"/>
    <w:rsid w:val="002C4A75"/>
    <w:rsid w:val="002C4A88"/>
    <w:rsid w:val="002C4AF6"/>
    <w:rsid w:val="002C4B64"/>
    <w:rsid w:val="002C4C29"/>
    <w:rsid w:val="002C5022"/>
    <w:rsid w:val="002C54AD"/>
    <w:rsid w:val="002C5533"/>
    <w:rsid w:val="002C55D3"/>
    <w:rsid w:val="002C5620"/>
    <w:rsid w:val="002C5A6B"/>
    <w:rsid w:val="002C5B74"/>
    <w:rsid w:val="002C61E0"/>
    <w:rsid w:val="002C640C"/>
    <w:rsid w:val="002C6422"/>
    <w:rsid w:val="002C6799"/>
    <w:rsid w:val="002C6D3C"/>
    <w:rsid w:val="002C7000"/>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E08"/>
    <w:rsid w:val="002D0F10"/>
    <w:rsid w:val="002D1224"/>
    <w:rsid w:val="002D1258"/>
    <w:rsid w:val="002D13B7"/>
    <w:rsid w:val="002D16B1"/>
    <w:rsid w:val="002D188B"/>
    <w:rsid w:val="002D2290"/>
    <w:rsid w:val="002D2680"/>
    <w:rsid w:val="002D280E"/>
    <w:rsid w:val="002D29EE"/>
    <w:rsid w:val="002D2AFE"/>
    <w:rsid w:val="002D2B4E"/>
    <w:rsid w:val="002D2B96"/>
    <w:rsid w:val="002D2BDE"/>
    <w:rsid w:val="002D2DA9"/>
    <w:rsid w:val="002D2DD4"/>
    <w:rsid w:val="002D3022"/>
    <w:rsid w:val="002D34CE"/>
    <w:rsid w:val="002D3664"/>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B2"/>
    <w:rsid w:val="002E1436"/>
    <w:rsid w:val="002E15A5"/>
    <w:rsid w:val="002E15F9"/>
    <w:rsid w:val="002E16BC"/>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E06"/>
    <w:rsid w:val="002E3EFF"/>
    <w:rsid w:val="002E4301"/>
    <w:rsid w:val="002E437F"/>
    <w:rsid w:val="002E45D1"/>
    <w:rsid w:val="002E474D"/>
    <w:rsid w:val="002E4881"/>
    <w:rsid w:val="002E489D"/>
    <w:rsid w:val="002E4AE4"/>
    <w:rsid w:val="002E4FDF"/>
    <w:rsid w:val="002E4FFC"/>
    <w:rsid w:val="002E505E"/>
    <w:rsid w:val="002E50FB"/>
    <w:rsid w:val="002E5214"/>
    <w:rsid w:val="002E52AE"/>
    <w:rsid w:val="002E5338"/>
    <w:rsid w:val="002E54BD"/>
    <w:rsid w:val="002E56F0"/>
    <w:rsid w:val="002E5860"/>
    <w:rsid w:val="002E58E1"/>
    <w:rsid w:val="002E5BDD"/>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C18"/>
    <w:rsid w:val="002E7CD1"/>
    <w:rsid w:val="002E7F4D"/>
    <w:rsid w:val="002F0045"/>
    <w:rsid w:val="002F00F0"/>
    <w:rsid w:val="002F0219"/>
    <w:rsid w:val="002F025B"/>
    <w:rsid w:val="002F02D0"/>
    <w:rsid w:val="002F02FE"/>
    <w:rsid w:val="002F05B2"/>
    <w:rsid w:val="002F062C"/>
    <w:rsid w:val="002F0684"/>
    <w:rsid w:val="002F07A4"/>
    <w:rsid w:val="002F07FE"/>
    <w:rsid w:val="002F09C0"/>
    <w:rsid w:val="002F0ADB"/>
    <w:rsid w:val="002F0AE8"/>
    <w:rsid w:val="002F0B68"/>
    <w:rsid w:val="002F0E34"/>
    <w:rsid w:val="002F1BD1"/>
    <w:rsid w:val="002F28F2"/>
    <w:rsid w:val="002F292E"/>
    <w:rsid w:val="002F2AE0"/>
    <w:rsid w:val="002F2BCF"/>
    <w:rsid w:val="002F2CA7"/>
    <w:rsid w:val="002F3122"/>
    <w:rsid w:val="002F3199"/>
    <w:rsid w:val="002F31C4"/>
    <w:rsid w:val="002F322F"/>
    <w:rsid w:val="002F33D2"/>
    <w:rsid w:val="002F3476"/>
    <w:rsid w:val="002F34E0"/>
    <w:rsid w:val="002F3B62"/>
    <w:rsid w:val="002F3F16"/>
    <w:rsid w:val="002F4134"/>
    <w:rsid w:val="002F413F"/>
    <w:rsid w:val="002F430E"/>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634"/>
    <w:rsid w:val="002F566C"/>
    <w:rsid w:val="002F5680"/>
    <w:rsid w:val="002F56D9"/>
    <w:rsid w:val="002F5809"/>
    <w:rsid w:val="002F5874"/>
    <w:rsid w:val="002F5881"/>
    <w:rsid w:val="002F5A7F"/>
    <w:rsid w:val="002F5B12"/>
    <w:rsid w:val="002F5D83"/>
    <w:rsid w:val="002F5FDA"/>
    <w:rsid w:val="002F6120"/>
    <w:rsid w:val="002F63ED"/>
    <w:rsid w:val="002F6795"/>
    <w:rsid w:val="002F6AC6"/>
    <w:rsid w:val="002F6BDA"/>
    <w:rsid w:val="002F6C18"/>
    <w:rsid w:val="002F70C0"/>
    <w:rsid w:val="002F7104"/>
    <w:rsid w:val="002F7267"/>
    <w:rsid w:val="002F72D1"/>
    <w:rsid w:val="002F72DE"/>
    <w:rsid w:val="002F7435"/>
    <w:rsid w:val="002F7919"/>
    <w:rsid w:val="002F7B6D"/>
    <w:rsid w:val="002F7BCB"/>
    <w:rsid w:val="002F7D48"/>
    <w:rsid w:val="002F7EC5"/>
    <w:rsid w:val="002F7F28"/>
    <w:rsid w:val="00300085"/>
    <w:rsid w:val="0030027C"/>
    <w:rsid w:val="003003AD"/>
    <w:rsid w:val="003005C3"/>
    <w:rsid w:val="00300869"/>
    <w:rsid w:val="003009AD"/>
    <w:rsid w:val="00300B29"/>
    <w:rsid w:val="00300BF2"/>
    <w:rsid w:val="00300C23"/>
    <w:rsid w:val="00300CB2"/>
    <w:rsid w:val="00300DAC"/>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4C3"/>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353"/>
    <w:rsid w:val="00305568"/>
    <w:rsid w:val="00305A4E"/>
    <w:rsid w:val="00305B64"/>
    <w:rsid w:val="00305F50"/>
    <w:rsid w:val="0030615E"/>
    <w:rsid w:val="00306306"/>
    <w:rsid w:val="003065FB"/>
    <w:rsid w:val="003066DC"/>
    <w:rsid w:val="00306744"/>
    <w:rsid w:val="003069F9"/>
    <w:rsid w:val="00306AF9"/>
    <w:rsid w:val="00306ED2"/>
    <w:rsid w:val="00306F89"/>
    <w:rsid w:val="00307439"/>
    <w:rsid w:val="0030749E"/>
    <w:rsid w:val="003075C2"/>
    <w:rsid w:val="00307636"/>
    <w:rsid w:val="003076CD"/>
    <w:rsid w:val="0030788A"/>
    <w:rsid w:val="00307893"/>
    <w:rsid w:val="00307A86"/>
    <w:rsid w:val="00307B27"/>
    <w:rsid w:val="00307CAB"/>
    <w:rsid w:val="00307F28"/>
    <w:rsid w:val="00310196"/>
    <w:rsid w:val="003101DC"/>
    <w:rsid w:val="003103F4"/>
    <w:rsid w:val="00310439"/>
    <w:rsid w:val="0031049F"/>
    <w:rsid w:val="0031087D"/>
    <w:rsid w:val="003108A1"/>
    <w:rsid w:val="00310925"/>
    <w:rsid w:val="00310978"/>
    <w:rsid w:val="00310CC6"/>
    <w:rsid w:val="00310F30"/>
    <w:rsid w:val="0031137F"/>
    <w:rsid w:val="003114DC"/>
    <w:rsid w:val="00311642"/>
    <w:rsid w:val="00311761"/>
    <w:rsid w:val="003117EC"/>
    <w:rsid w:val="0031180E"/>
    <w:rsid w:val="0031187E"/>
    <w:rsid w:val="003118B6"/>
    <w:rsid w:val="00311941"/>
    <w:rsid w:val="00311ADC"/>
    <w:rsid w:val="00311CCF"/>
    <w:rsid w:val="00311E5A"/>
    <w:rsid w:val="00311F24"/>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83D"/>
    <w:rsid w:val="00313BC1"/>
    <w:rsid w:val="00313C4F"/>
    <w:rsid w:val="00313D5B"/>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408"/>
    <w:rsid w:val="00315952"/>
    <w:rsid w:val="0031599D"/>
    <w:rsid w:val="00315D47"/>
    <w:rsid w:val="00315E4B"/>
    <w:rsid w:val="00315EAF"/>
    <w:rsid w:val="00316064"/>
    <w:rsid w:val="003161FF"/>
    <w:rsid w:val="00316347"/>
    <w:rsid w:val="003163B3"/>
    <w:rsid w:val="00316C3A"/>
    <w:rsid w:val="00316C58"/>
    <w:rsid w:val="00316CD2"/>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6C2"/>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207E"/>
    <w:rsid w:val="003224B5"/>
    <w:rsid w:val="003228E9"/>
    <w:rsid w:val="00322AFC"/>
    <w:rsid w:val="00322BC3"/>
    <w:rsid w:val="00322C2B"/>
    <w:rsid w:val="00322E3B"/>
    <w:rsid w:val="003232E3"/>
    <w:rsid w:val="003232F7"/>
    <w:rsid w:val="0032336A"/>
    <w:rsid w:val="003238BA"/>
    <w:rsid w:val="00323A46"/>
    <w:rsid w:val="00323A76"/>
    <w:rsid w:val="00323C8A"/>
    <w:rsid w:val="00323FAD"/>
    <w:rsid w:val="00324089"/>
    <w:rsid w:val="003244B3"/>
    <w:rsid w:val="0032466A"/>
    <w:rsid w:val="00324701"/>
    <w:rsid w:val="0032489D"/>
    <w:rsid w:val="003249F8"/>
    <w:rsid w:val="00324E60"/>
    <w:rsid w:val="00325117"/>
    <w:rsid w:val="00325200"/>
    <w:rsid w:val="0032556B"/>
    <w:rsid w:val="003255C3"/>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107D"/>
    <w:rsid w:val="003315F8"/>
    <w:rsid w:val="00331A93"/>
    <w:rsid w:val="00331B82"/>
    <w:rsid w:val="00331DC1"/>
    <w:rsid w:val="00331EC2"/>
    <w:rsid w:val="00331F7C"/>
    <w:rsid w:val="00332123"/>
    <w:rsid w:val="003321C3"/>
    <w:rsid w:val="0033259D"/>
    <w:rsid w:val="0033277B"/>
    <w:rsid w:val="00332962"/>
    <w:rsid w:val="00332B5A"/>
    <w:rsid w:val="00332CE1"/>
    <w:rsid w:val="00332D1D"/>
    <w:rsid w:val="00332D61"/>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5217"/>
    <w:rsid w:val="00335250"/>
    <w:rsid w:val="003352B5"/>
    <w:rsid w:val="003352D4"/>
    <w:rsid w:val="00335670"/>
    <w:rsid w:val="0033572D"/>
    <w:rsid w:val="00335745"/>
    <w:rsid w:val="0033592C"/>
    <w:rsid w:val="00335938"/>
    <w:rsid w:val="003359D8"/>
    <w:rsid w:val="00335A8E"/>
    <w:rsid w:val="00335CBA"/>
    <w:rsid w:val="00335E2A"/>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F9"/>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84C"/>
    <w:rsid w:val="00341B5A"/>
    <w:rsid w:val="00341CFA"/>
    <w:rsid w:val="00341D54"/>
    <w:rsid w:val="00341D93"/>
    <w:rsid w:val="00341E06"/>
    <w:rsid w:val="0034246D"/>
    <w:rsid w:val="00342F15"/>
    <w:rsid w:val="00342F90"/>
    <w:rsid w:val="00342FA0"/>
    <w:rsid w:val="0034305B"/>
    <w:rsid w:val="0034335E"/>
    <w:rsid w:val="00343524"/>
    <w:rsid w:val="00343C08"/>
    <w:rsid w:val="00343C24"/>
    <w:rsid w:val="00343E1E"/>
    <w:rsid w:val="00343E80"/>
    <w:rsid w:val="00343FA6"/>
    <w:rsid w:val="003440B0"/>
    <w:rsid w:val="00344130"/>
    <w:rsid w:val="003444C1"/>
    <w:rsid w:val="003444FA"/>
    <w:rsid w:val="00344725"/>
    <w:rsid w:val="00344861"/>
    <w:rsid w:val="00344901"/>
    <w:rsid w:val="003449FD"/>
    <w:rsid w:val="0034511B"/>
    <w:rsid w:val="00345188"/>
    <w:rsid w:val="0034565B"/>
    <w:rsid w:val="00345851"/>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6E3"/>
    <w:rsid w:val="0034799F"/>
    <w:rsid w:val="003479B6"/>
    <w:rsid w:val="00347C98"/>
    <w:rsid w:val="00347D49"/>
    <w:rsid w:val="00347D51"/>
    <w:rsid w:val="00347D95"/>
    <w:rsid w:val="00347FB4"/>
    <w:rsid w:val="0035001D"/>
    <w:rsid w:val="0035025F"/>
    <w:rsid w:val="0035041A"/>
    <w:rsid w:val="003505AD"/>
    <w:rsid w:val="00350631"/>
    <w:rsid w:val="003507F3"/>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0CF"/>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FE6"/>
    <w:rsid w:val="0035511C"/>
    <w:rsid w:val="003552C6"/>
    <w:rsid w:val="0035578B"/>
    <w:rsid w:val="003558FD"/>
    <w:rsid w:val="00355A42"/>
    <w:rsid w:val="00355A83"/>
    <w:rsid w:val="00355B39"/>
    <w:rsid w:val="00355EC1"/>
    <w:rsid w:val="00355FBC"/>
    <w:rsid w:val="003562D7"/>
    <w:rsid w:val="00356353"/>
    <w:rsid w:val="0035637D"/>
    <w:rsid w:val="00356390"/>
    <w:rsid w:val="0035639F"/>
    <w:rsid w:val="003566F4"/>
    <w:rsid w:val="003567C9"/>
    <w:rsid w:val="00356CEC"/>
    <w:rsid w:val="00356D54"/>
    <w:rsid w:val="00356EBB"/>
    <w:rsid w:val="00356F7C"/>
    <w:rsid w:val="00357203"/>
    <w:rsid w:val="0035727E"/>
    <w:rsid w:val="003572DE"/>
    <w:rsid w:val="00357659"/>
    <w:rsid w:val="00357712"/>
    <w:rsid w:val="0035779A"/>
    <w:rsid w:val="00357CAE"/>
    <w:rsid w:val="00357FEE"/>
    <w:rsid w:val="0036046C"/>
    <w:rsid w:val="003604DB"/>
    <w:rsid w:val="00360526"/>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2085"/>
    <w:rsid w:val="0036227D"/>
    <w:rsid w:val="0036262C"/>
    <w:rsid w:val="00362981"/>
    <w:rsid w:val="003629AA"/>
    <w:rsid w:val="00362C5A"/>
    <w:rsid w:val="00362ED5"/>
    <w:rsid w:val="00363302"/>
    <w:rsid w:val="00363334"/>
    <w:rsid w:val="00363433"/>
    <w:rsid w:val="003635B6"/>
    <w:rsid w:val="00363C65"/>
    <w:rsid w:val="00363EA3"/>
    <w:rsid w:val="00363F3E"/>
    <w:rsid w:val="00363FC9"/>
    <w:rsid w:val="003640E0"/>
    <w:rsid w:val="00364131"/>
    <w:rsid w:val="00364261"/>
    <w:rsid w:val="00364282"/>
    <w:rsid w:val="003643AA"/>
    <w:rsid w:val="003645FD"/>
    <w:rsid w:val="003647F7"/>
    <w:rsid w:val="0036484F"/>
    <w:rsid w:val="00364DA3"/>
    <w:rsid w:val="00364E8C"/>
    <w:rsid w:val="00365023"/>
    <w:rsid w:val="0036512E"/>
    <w:rsid w:val="00365137"/>
    <w:rsid w:val="003653D9"/>
    <w:rsid w:val="00365476"/>
    <w:rsid w:val="00365644"/>
    <w:rsid w:val="00365852"/>
    <w:rsid w:val="003658CA"/>
    <w:rsid w:val="0036590C"/>
    <w:rsid w:val="00365C23"/>
    <w:rsid w:val="00365DB8"/>
    <w:rsid w:val="00366039"/>
    <w:rsid w:val="003665C5"/>
    <w:rsid w:val="003669A7"/>
    <w:rsid w:val="00366B3A"/>
    <w:rsid w:val="00366C5F"/>
    <w:rsid w:val="00366F02"/>
    <w:rsid w:val="0036736A"/>
    <w:rsid w:val="00367520"/>
    <w:rsid w:val="003675A9"/>
    <w:rsid w:val="003677B2"/>
    <w:rsid w:val="003678B6"/>
    <w:rsid w:val="00367BC3"/>
    <w:rsid w:val="00370025"/>
    <w:rsid w:val="00370285"/>
    <w:rsid w:val="00370483"/>
    <w:rsid w:val="003704EE"/>
    <w:rsid w:val="00370880"/>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F2C"/>
    <w:rsid w:val="0037406C"/>
    <w:rsid w:val="003741D2"/>
    <w:rsid w:val="00374305"/>
    <w:rsid w:val="003744CB"/>
    <w:rsid w:val="0037450B"/>
    <w:rsid w:val="00374804"/>
    <w:rsid w:val="003748F9"/>
    <w:rsid w:val="00374C61"/>
    <w:rsid w:val="00374C80"/>
    <w:rsid w:val="00374EA1"/>
    <w:rsid w:val="00374F06"/>
    <w:rsid w:val="00374F63"/>
    <w:rsid w:val="003750AE"/>
    <w:rsid w:val="00375222"/>
    <w:rsid w:val="0037532D"/>
    <w:rsid w:val="0037583A"/>
    <w:rsid w:val="00375AF7"/>
    <w:rsid w:val="00375FFC"/>
    <w:rsid w:val="00376234"/>
    <w:rsid w:val="003764FA"/>
    <w:rsid w:val="00376507"/>
    <w:rsid w:val="00376618"/>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543"/>
    <w:rsid w:val="00380568"/>
    <w:rsid w:val="003805EF"/>
    <w:rsid w:val="00380602"/>
    <w:rsid w:val="00380892"/>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866"/>
    <w:rsid w:val="00385A70"/>
    <w:rsid w:val="00385BD7"/>
    <w:rsid w:val="00385DED"/>
    <w:rsid w:val="003861EC"/>
    <w:rsid w:val="00386688"/>
    <w:rsid w:val="00386800"/>
    <w:rsid w:val="003869EF"/>
    <w:rsid w:val="00386A15"/>
    <w:rsid w:val="00386B5C"/>
    <w:rsid w:val="00386B71"/>
    <w:rsid w:val="0038702D"/>
    <w:rsid w:val="003870BC"/>
    <w:rsid w:val="0038717E"/>
    <w:rsid w:val="0038732E"/>
    <w:rsid w:val="00387436"/>
    <w:rsid w:val="00387456"/>
    <w:rsid w:val="003875A7"/>
    <w:rsid w:val="003875C5"/>
    <w:rsid w:val="00387675"/>
    <w:rsid w:val="00387771"/>
    <w:rsid w:val="0038780F"/>
    <w:rsid w:val="00387866"/>
    <w:rsid w:val="00387B2B"/>
    <w:rsid w:val="00387BD5"/>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C41"/>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B4B"/>
    <w:rsid w:val="003A2D39"/>
    <w:rsid w:val="003A2FB5"/>
    <w:rsid w:val="003A2FE7"/>
    <w:rsid w:val="003A31E3"/>
    <w:rsid w:val="003A349E"/>
    <w:rsid w:val="003A38AC"/>
    <w:rsid w:val="003A38BC"/>
    <w:rsid w:val="003A3AEE"/>
    <w:rsid w:val="003A3E26"/>
    <w:rsid w:val="003A42BB"/>
    <w:rsid w:val="003A44AA"/>
    <w:rsid w:val="003A4511"/>
    <w:rsid w:val="003A4592"/>
    <w:rsid w:val="003A45C9"/>
    <w:rsid w:val="003A45DB"/>
    <w:rsid w:val="003A45FB"/>
    <w:rsid w:val="003A48FC"/>
    <w:rsid w:val="003A49E9"/>
    <w:rsid w:val="003A4E82"/>
    <w:rsid w:val="003A5048"/>
    <w:rsid w:val="003A523B"/>
    <w:rsid w:val="003A55F3"/>
    <w:rsid w:val="003A5698"/>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0E2"/>
    <w:rsid w:val="003B111E"/>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C34"/>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68C"/>
    <w:rsid w:val="003B570F"/>
    <w:rsid w:val="003B5B57"/>
    <w:rsid w:val="003B5B7E"/>
    <w:rsid w:val="003B5BCB"/>
    <w:rsid w:val="003B5E30"/>
    <w:rsid w:val="003B62E3"/>
    <w:rsid w:val="003B6771"/>
    <w:rsid w:val="003B6819"/>
    <w:rsid w:val="003B6837"/>
    <w:rsid w:val="003B69F5"/>
    <w:rsid w:val="003B6FCB"/>
    <w:rsid w:val="003B7020"/>
    <w:rsid w:val="003B70B3"/>
    <w:rsid w:val="003B7294"/>
    <w:rsid w:val="003B7541"/>
    <w:rsid w:val="003B76FE"/>
    <w:rsid w:val="003B77D7"/>
    <w:rsid w:val="003B7E02"/>
    <w:rsid w:val="003B7F46"/>
    <w:rsid w:val="003C0052"/>
    <w:rsid w:val="003C009A"/>
    <w:rsid w:val="003C0485"/>
    <w:rsid w:val="003C07D7"/>
    <w:rsid w:val="003C08AF"/>
    <w:rsid w:val="003C092B"/>
    <w:rsid w:val="003C0985"/>
    <w:rsid w:val="003C0EEF"/>
    <w:rsid w:val="003C106B"/>
    <w:rsid w:val="003C10B8"/>
    <w:rsid w:val="003C1C5F"/>
    <w:rsid w:val="003C1DB5"/>
    <w:rsid w:val="003C1DD7"/>
    <w:rsid w:val="003C2067"/>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D8E"/>
    <w:rsid w:val="003C5ED9"/>
    <w:rsid w:val="003C6265"/>
    <w:rsid w:val="003C64CD"/>
    <w:rsid w:val="003C6580"/>
    <w:rsid w:val="003C680F"/>
    <w:rsid w:val="003C6C01"/>
    <w:rsid w:val="003C6C4E"/>
    <w:rsid w:val="003C6CCB"/>
    <w:rsid w:val="003C6DA9"/>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F11"/>
    <w:rsid w:val="003D21E0"/>
    <w:rsid w:val="003D22AC"/>
    <w:rsid w:val="003D2339"/>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519A"/>
    <w:rsid w:val="003D51B1"/>
    <w:rsid w:val="003D56D4"/>
    <w:rsid w:val="003D5717"/>
    <w:rsid w:val="003D573A"/>
    <w:rsid w:val="003D57CB"/>
    <w:rsid w:val="003D5878"/>
    <w:rsid w:val="003D59FE"/>
    <w:rsid w:val="003D5C41"/>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2D8"/>
    <w:rsid w:val="003D740C"/>
    <w:rsid w:val="003D7855"/>
    <w:rsid w:val="003D7887"/>
    <w:rsid w:val="003D790B"/>
    <w:rsid w:val="003D79E8"/>
    <w:rsid w:val="003D7A17"/>
    <w:rsid w:val="003D7DA6"/>
    <w:rsid w:val="003D7EB9"/>
    <w:rsid w:val="003E010D"/>
    <w:rsid w:val="003E047D"/>
    <w:rsid w:val="003E0504"/>
    <w:rsid w:val="003E05B0"/>
    <w:rsid w:val="003E089F"/>
    <w:rsid w:val="003E093F"/>
    <w:rsid w:val="003E0974"/>
    <w:rsid w:val="003E0A19"/>
    <w:rsid w:val="003E0ADB"/>
    <w:rsid w:val="003E0CE4"/>
    <w:rsid w:val="003E0D48"/>
    <w:rsid w:val="003E1631"/>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C5"/>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F51"/>
    <w:rsid w:val="003E7FBA"/>
    <w:rsid w:val="003F0127"/>
    <w:rsid w:val="003F038D"/>
    <w:rsid w:val="003F046A"/>
    <w:rsid w:val="003F0656"/>
    <w:rsid w:val="003F073C"/>
    <w:rsid w:val="003F0905"/>
    <w:rsid w:val="003F094B"/>
    <w:rsid w:val="003F0F7B"/>
    <w:rsid w:val="003F0FD4"/>
    <w:rsid w:val="003F0FEC"/>
    <w:rsid w:val="003F114A"/>
    <w:rsid w:val="003F11DA"/>
    <w:rsid w:val="003F13D9"/>
    <w:rsid w:val="003F148D"/>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B1D"/>
    <w:rsid w:val="003F5CCF"/>
    <w:rsid w:val="003F5CDF"/>
    <w:rsid w:val="003F62B4"/>
    <w:rsid w:val="003F6315"/>
    <w:rsid w:val="003F680A"/>
    <w:rsid w:val="003F682D"/>
    <w:rsid w:val="003F6853"/>
    <w:rsid w:val="003F6930"/>
    <w:rsid w:val="003F697D"/>
    <w:rsid w:val="003F6A1D"/>
    <w:rsid w:val="003F6A55"/>
    <w:rsid w:val="003F6DAE"/>
    <w:rsid w:val="003F6E17"/>
    <w:rsid w:val="003F6E81"/>
    <w:rsid w:val="003F7112"/>
    <w:rsid w:val="003F72F1"/>
    <w:rsid w:val="003F73A0"/>
    <w:rsid w:val="003F73D7"/>
    <w:rsid w:val="003F742D"/>
    <w:rsid w:val="003F7517"/>
    <w:rsid w:val="003F75DD"/>
    <w:rsid w:val="003F78AA"/>
    <w:rsid w:val="003F78CC"/>
    <w:rsid w:val="003F7908"/>
    <w:rsid w:val="003F7A7C"/>
    <w:rsid w:val="003F7DFF"/>
    <w:rsid w:val="003F7FCF"/>
    <w:rsid w:val="00400093"/>
    <w:rsid w:val="0040015E"/>
    <w:rsid w:val="00400427"/>
    <w:rsid w:val="0040059A"/>
    <w:rsid w:val="00400615"/>
    <w:rsid w:val="00400CE9"/>
    <w:rsid w:val="00400D86"/>
    <w:rsid w:val="00400DEA"/>
    <w:rsid w:val="00401041"/>
    <w:rsid w:val="004010EF"/>
    <w:rsid w:val="004011FF"/>
    <w:rsid w:val="004012CC"/>
    <w:rsid w:val="00401395"/>
    <w:rsid w:val="004017C6"/>
    <w:rsid w:val="00401A0B"/>
    <w:rsid w:val="00401BB0"/>
    <w:rsid w:val="004020DF"/>
    <w:rsid w:val="004021B5"/>
    <w:rsid w:val="00402266"/>
    <w:rsid w:val="00402286"/>
    <w:rsid w:val="004024AB"/>
    <w:rsid w:val="004024B3"/>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D9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8F"/>
    <w:rsid w:val="00407F58"/>
    <w:rsid w:val="00410029"/>
    <w:rsid w:val="004101B0"/>
    <w:rsid w:val="0041029D"/>
    <w:rsid w:val="004102A7"/>
    <w:rsid w:val="004103C3"/>
    <w:rsid w:val="004107F6"/>
    <w:rsid w:val="00410BB2"/>
    <w:rsid w:val="00411230"/>
    <w:rsid w:val="00411485"/>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369"/>
    <w:rsid w:val="00413AC6"/>
    <w:rsid w:val="00413C4E"/>
    <w:rsid w:val="00413EE2"/>
    <w:rsid w:val="00413FF3"/>
    <w:rsid w:val="0041439D"/>
    <w:rsid w:val="00414598"/>
    <w:rsid w:val="004145AE"/>
    <w:rsid w:val="0041472C"/>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678"/>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4D1"/>
    <w:rsid w:val="0042384A"/>
    <w:rsid w:val="004238FD"/>
    <w:rsid w:val="00423D0E"/>
    <w:rsid w:val="00424049"/>
    <w:rsid w:val="0042446E"/>
    <w:rsid w:val="0042460F"/>
    <w:rsid w:val="00424844"/>
    <w:rsid w:val="00424BBA"/>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A22"/>
    <w:rsid w:val="00426A93"/>
    <w:rsid w:val="00426DFA"/>
    <w:rsid w:val="00427079"/>
    <w:rsid w:val="004272ED"/>
    <w:rsid w:val="0042746C"/>
    <w:rsid w:val="004276E3"/>
    <w:rsid w:val="0042792B"/>
    <w:rsid w:val="00427AB1"/>
    <w:rsid w:val="00427AC4"/>
    <w:rsid w:val="00427B9D"/>
    <w:rsid w:val="00427BFB"/>
    <w:rsid w:val="00427D73"/>
    <w:rsid w:val="00427E67"/>
    <w:rsid w:val="00430178"/>
    <w:rsid w:val="0043042C"/>
    <w:rsid w:val="0043046A"/>
    <w:rsid w:val="00430495"/>
    <w:rsid w:val="0043063B"/>
    <w:rsid w:val="00430733"/>
    <w:rsid w:val="00430802"/>
    <w:rsid w:val="00430A75"/>
    <w:rsid w:val="00431006"/>
    <w:rsid w:val="00431149"/>
    <w:rsid w:val="0043189C"/>
    <w:rsid w:val="004318FF"/>
    <w:rsid w:val="00431CB1"/>
    <w:rsid w:val="00431DB5"/>
    <w:rsid w:val="00431F81"/>
    <w:rsid w:val="00432175"/>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C24"/>
    <w:rsid w:val="00434C4D"/>
    <w:rsid w:val="00434D46"/>
    <w:rsid w:val="00435202"/>
    <w:rsid w:val="00435248"/>
    <w:rsid w:val="00435275"/>
    <w:rsid w:val="0043532B"/>
    <w:rsid w:val="0043542F"/>
    <w:rsid w:val="004355EB"/>
    <w:rsid w:val="00435602"/>
    <w:rsid w:val="004356FA"/>
    <w:rsid w:val="004357CD"/>
    <w:rsid w:val="004358F4"/>
    <w:rsid w:val="00435CCF"/>
    <w:rsid w:val="00435E62"/>
    <w:rsid w:val="00435EE4"/>
    <w:rsid w:val="00435F87"/>
    <w:rsid w:val="00435FB7"/>
    <w:rsid w:val="004362CA"/>
    <w:rsid w:val="0043650F"/>
    <w:rsid w:val="00436569"/>
    <w:rsid w:val="004365F4"/>
    <w:rsid w:val="00436696"/>
    <w:rsid w:val="00436A2A"/>
    <w:rsid w:val="00436A3B"/>
    <w:rsid w:val="00436D05"/>
    <w:rsid w:val="00436D7C"/>
    <w:rsid w:val="004371AB"/>
    <w:rsid w:val="00437457"/>
    <w:rsid w:val="004377E6"/>
    <w:rsid w:val="00437895"/>
    <w:rsid w:val="00437C43"/>
    <w:rsid w:val="00437C7B"/>
    <w:rsid w:val="00437D5A"/>
    <w:rsid w:val="00437E77"/>
    <w:rsid w:val="004402A7"/>
    <w:rsid w:val="0044035D"/>
    <w:rsid w:val="004404DA"/>
    <w:rsid w:val="00440507"/>
    <w:rsid w:val="00440631"/>
    <w:rsid w:val="00440850"/>
    <w:rsid w:val="00440A50"/>
    <w:rsid w:val="00440B3E"/>
    <w:rsid w:val="00440EA5"/>
    <w:rsid w:val="00441076"/>
    <w:rsid w:val="004413FF"/>
    <w:rsid w:val="0044142F"/>
    <w:rsid w:val="0044146D"/>
    <w:rsid w:val="00441775"/>
    <w:rsid w:val="00441799"/>
    <w:rsid w:val="00441AD9"/>
    <w:rsid w:val="00441B02"/>
    <w:rsid w:val="00441EFE"/>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2A7"/>
    <w:rsid w:val="004445AD"/>
    <w:rsid w:val="00444634"/>
    <w:rsid w:val="00444901"/>
    <w:rsid w:val="00444934"/>
    <w:rsid w:val="00444960"/>
    <w:rsid w:val="00444A7E"/>
    <w:rsid w:val="00444F5E"/>
    <w:rsid w:val="0044503E"/>
    <w:rsid w:val="004450DE"/>
    <w:rsid w:val="0044511C"/>
    <w:rsid w:val="00445150"/>
    <w:rsid w:val="00445189"/>
    <w:rsid w:val="00445513"/>
    <w:rsid w:val="00445522"/>
    <w:rsid w:val="00445616"/>
    <w:rsid w:val="00445625"/>
    <w:rsid w:val="00445811"/>
    <w:rsid w:val="004458DD"/>
    <w:rsid w:val="00445907"/>
    <w:rsid w:val="004459BA"/>
    <w:rsid w:val="00445A2E"/>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CCD"/>
    <w:rsid w:val="00447E54"/>
    <w:rsid w:val="0045039C"/>
    <w:rsid w:val="004504D2"/>
    <w:rsid w:val="00450778"/>
    <w:rsid w:val="00450997"/>
    <w:rsid w:val="00450D3B"/>
    <w:rsid w:val="00450E1F"/>
    <w:rsid w:val="00450FC6"/>
    <w:rsid w:val="004512E9"/>
    <w:rsid w:val="00451489"/>
    <w:rsid w:val="0045169D"/>
    <w:rsid w:val="004518D5"/>
    <w:rsid w:val="00451B06"/>
    <w:rsid w:val="00451BEB"/>
    <w:rsid w:val="00452028"/>
    <w:rsid w:val="004520FE"/>
    <w:rsid w:val="00452298"/>
    <w:rsid w:val="0045247B"/>
    <w:rsid w:val="004525DC"/>
    <w:rsid w:val="0045265C"/>
    <w:rsid w:val="004527C0"/>
    <w:rsid w:val="00452B39"/>
    <w:rsid w:val="00452B92"/>
    <w:rsid w:val="00453871"/>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A7C"/>
    <w:rsid w:val="00455E20"/>
    <w:rsid w:val="00455E86"/>
    <w:rsid w:val="00455EEE"/>
    <w:rsid w:val="00456114"/>
    <w:rsid w:val="0045623E"/>
    <w:rsid w:val="00456369"/>
    <w:rsid w:val="00456571"/>
    <w:rsid w:val="004566F1"/>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4C"/>
    <w:rsid w:val="00457C5E"/>
    <w:rsid w:val="00457DBB"/>
    <w:rsid w:val="00460058"/>
    <w:rsid w:val="004600A4"/>
    <w:rsid w:val="004600ED"/>
    <w:rsid w:val="0046022B"/>
    <w:rsid w:val="0046026D"/>
    <w:rsid w:val="0046027A"/>
    <w:rsid w:val="00460373"/>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2A4"/>
    <w:rsid w:val="004632F8"/>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58F"/>
    <w:rsid w:val="004659ED"/>
    <w:rsid w:val="00465BDB"/>
    <w:rsid w:val="00465D59"/>
    <w:rsid w:val="00465EB3"/>
    <w:rsid w:val="004670D7"/>
    <w:rsid w:val="00467742"/>
    <w:rsid w:val="00467857"/>
    <w:rsid w:val="00467898"/>
    <w:rsid w:val="00467A73"/>
    <w:rsid w:val="00467C50"/>
    <w:rsid w:val="004703E3"/>
    <w:rsid w:val="0047041E"/>
    <w:rsid w:val="0047051C"/>
    <w:rsid w:val="00470628"/>
    <w:rsid w:val="00470750"/>
    <w:rsid w:val="004707C5"/>
    <w:rsid w:val="00470893"/>
    <w:rsid w:val="00470A2E"/>
    <w:rsid w:val="0047139B"/>
    <w:rsid w:val="00471515"/>
    <w:rsid w:val="0047166D"/>
    <w:rsid w:val="00471856"/>
    <w:rsid w:val="00471926"/>
    <w:rsid w:val="00471DB0"/>
    <w:rsid w:val="00471FAB"/>
    <w:rsid w:val="0047212F"/>
    <w:rsid w:val="0047227B"/>
    <w:rsid w:val="0047253B"/>
    <w:rsid w:val="00472684"/>
    <w:rsid w:val="00472709"/>
    <w:rsid w:val="00472ACB"/>
    <w:rsid w:val="00472BF8"/>
    <w:rsid w:val="00473481"/>
    <w:rsid w:val="00473546"/>
    <w:rsid w:val="004735E8"/>
    <w:rsid w:val="00473631"/>
    <w:rsid w:val="004736A3"/>
    <w:rsid w:val="004737D3"/>
    <w:rsid w:val="00473800"/>
    <w:rsid w:val="00473CAB"/>
    <w:rsid w:val="00473CEE"/>
    <w:rsid w:val="00473EE6"/>
    <w:rsid w:val="00473F5F"/>
    <w:rsid w:val="00473F9F"/>
    <w:rsid w:val="0047410D"/>
    <w:rsid w:val="0047413B"/>
    <w:rsid w:val="004741DC"/>
    <w:rsid w:val="004743D4"/>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9EE"/>
    <w:rsid w:val="00475BC8"/>
    <w:rsid w:val="00475BF4"/>
    <w:rsid w:val="00475CEE"/>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3A8"/>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68F"/>
    <w:rsid w:val="00482943"/>
    <w:rsid w:val="00482ADC"/>
    <w:rsid w:val="00482BBD"/>
    <w:rsid w:val="00482C93"/>
    <w:rsid w:val="00482F79"/>
    <w:rsid w:val="00482FBB"/>
    <w:rsid w:val="00483078"/>
    <w:rsid w:val="00483222"/>
    <w:rsid w:val="0048327F"/>
    <w:rsid w:val="0048332D"/>
    <w:rsid w:val="00483864"/>
    <w:rsid w:val="00483A76"/>
    <w:rsid w:val="00483BB6"/>
    <w:rsid w:val="00483D11"/>
    <w:rsid w:val="00483D20"/>
    <w:rsid w:val="0048406D"/>
    <w:rsid w:val="004848CE"/>
    <w:rsid w:val="00484943"/>
    <w:rsid w:val="00484A23"/>
    <w:rsid w:val="00484C46"/>
    <w:rsid w:val="00484D4E"/>
    <w:rsid w:val="00484DC1"/>
    <w:rsid w:val="00484EB1"/>
    <w:rsid w:val="00485076"/>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1D"/>
    <w:rsid w:val="0049093B"/>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7E2"/>
    <w:rsid w:val="0049682E"/>
    <w:rsid w:val="00496BEF"/>
    <w:rsid w:val="00496DC2"/>
    <w:rsid w:val="00496E38"/>
    <w:rsid w:val="00496E55"/>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E00"/>
    <w:rsid w:val="004A0F61"/>
    <w:rsid w:val="004A1437"/>
    <w:rsid w:val="004A1452"/>
    <w:rsid w:val="004A158D"/>
    <w:rsid w:val="004A15F7"/>
    <w:rsid w:val="004A1600"/>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706"/>
    <w:rsid w:val="004B0739"/>
    <w:rsid w:val="004B0780"/>
    <w:rsid w:val="004B0787"/>
    <w:rsid w:val="004B07ED"/>
    <w:rsid w:val="004B0F3B"/>
    <w:rsid w:val="004B1313"/>
    <w:rsid w:val="004B13AD"/>
    <w:rsid w:val="004B13D8"/>
    <w:rsid w:val="004B169E"/>
    <w:rsid w:val="004B19BB"/>
    <w:rsid w:val="004B1A40"/>
    <w:rsid w:val="004B1BE2"/>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05"/>
    <w:rsid w:val="004B3557"/>
    <w:rsid w:val="004B35E1"/>
    <w:rsid w:val="004B35EC"/>
    <w:rsid w:val="004B38D6"/>
    <w:rsid w:val="004B3C3F"/>
    <w:rsid w:val="004B3CCC"/>
    <w:rsid w:val="004B3E0A"/>
    <w:rsid w:val="004B43DA"/>
    <w:rsid w:val="004B446F"/>
    <w:rsid w:val="004B45A2"/>
    <w:rsid w:val="004B46C3"/>
    <w:rsid w:val="004B4789"/>
    <w:rsid w:val="004B4A0F"/>
    <w:rsid w:val="004B4F6B"/>
    <w:rsid w:val="004B50E0"/>
    <w:rsid w:val="004B556C"/>
    <w:rsid w:val="004B55EC"/>
    <w:rsid w:val="004B5AE3"/>
    <w:rsid w:val="004B5B2C"/>
    <w:rsid w:val="004B5C33"/>
    <w:rsid w:val="004B612D"/>
    <w:rsid w:val="004B624C"/>
    <w:rsid w:val="004B6301"/>
    <w:rsid w:val="004B64EA"/>
    <w:rsid w:val="004B650B"/>
    <w:rsid w:val="004B6697"/>
    <w:rsid w:val="004B6939"/>
    <w:rsid w:val="004B6FD2"/>
    <w:rsid w:val="004B6FFB"/>
    <w:rsid w:val="004B7311"/>
    <w:rsid w:val="004B743E"/>
    <w:rsid w:val="004B75C7"/>
    <w:rsid w:val="004B761B"/>
    <w:rsid w:val="004B795F"/>
    <w:rsid w:val="004B7BA5"/>
    <w:rsid w:val="004B7C6F"/>
    <w:rsid w:val="004B7E99"/>
    <w:rsid w:val="004B7F2C"/>
    <w:rsid w:val="004C0023"/>
    <w:rsid w:val="004C0346"/>
    <w:rsid w:val="004C0456"/>
    <w:rsid w:val="004C088A"/>
    <w:rsid w:val="004C09FD"/>
    <w:rsid w:val="004C0B5B"/>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BA4"/>
    <w:rsid w:val="004C1ED8"/>
    <w:rsid w:val="004C2371"/>
    <w:rsid w:val="004C245B"/>
    <w:rsid w:val="004C2475"/>
    <w:rsid w:val="004C24B4"/>
    <w:rsid w:val="004C2832"/>
    <w:rsid w:val="004C2BC0"/>
    <w:rsid w:val="004C2F01"/>
    <w:rsid w:val="004C30D0"/>
    <w:rsid w:val="004C344E"/>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A41"/>
    <w:rsid w:val="004C5B40"/>
    <w:rsid w:val="004C5C44"/>
    <w:rsid w:val="004C5C84"/>
    <w:rsid w:val="004C5EF0"/>
    <w:rsid w:val="004C63D6"/>
    <w:rsid w:val="004C63E7"/>
    <w:rsid w:val="004C6424"/>
    <w:rsid w:val="004C655E"/>
    <w:rsid w:val="004C660B"/>
    <w:rsid w:val="004C6954"/>
    <w:rsid w:val="004C69B5"/>
    <w:rsid w:val="004C6A0E"/>
    <w:rsid w:val="004C6A4F"/>
    <w:rsid w:val="004C6D45"/>
    <w:rsid w:val="004C730E"/>
    <w:rsid w:val="004C75B8"/>
    <w:rsid w:val="004C7635"/>
    <w:rsid w:val="004C7739"/>
    <w:rsid w:val="004C7804"/>
    <w:rsid w:val="004C786E"/>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7F6"/>
    <w:rsid w:val="004D1A0E"/>
    <w:rsid w:val="004D1A33"/>
    <w:rsid w:val="004D1C35"/>
    <w:rsid w:val="004D1D64"/>
    <w:rsid w:val="004D1DBB"/>
    <w:rsid w:val="004D1F5D"/>
    <w:rsid w:val="004D2085"/>
    <w:rsid w:val="004D2462"/>
    <w:rsid w:val="004D2474"/>
    <w:rsid w:val="004D27C4"/>
    <w:rsid w:val="004D2855"/>
    <w:rsid w:val="004D2870"/>
    <w:rsid w:val="004D2B24"/>
    <w:rsid w:val="004D2C9A"/>
    <w:rsid w:val="004D2E57"/>
    <w:rsid w:val="004D30AD"/>
    <w:rsid w:val="004D30D0"/>
    <w:rsid w:val="004D3100"/>
    <w:rsid w:val="004D3201"/>
    <w:rsid w:val="004D3251"/>
    <w:rsid w:val="004D3403"/>
    <w:rsid w:val="004D37E1"/>
    <w:rsid w:val="004D39CA"/>
    <w:rsid w:val="004D3BA6"/>
    <w:rsid w:val="004D3BF4"/>
    <w:rsid w:val="004D4048"/>
    <w:rsid w:val="004D40D5"/>
    <w:rsid w:val="004D466C"/>
    <w:rsid w:val="004D46F0"/>
    <w:rsid w:val="004D4764"/>
    <w:rsid w:val="004D481E"/>
    <w:rsid w:val="004D48E3"/>
    <w:rsid w:val="004D4912"/>
    <w:rsid w:val="004D4968"/>
    <w:rsid w:val="004D4A8A"/>
    <w:rsid w:val="004D4ABF"/>
    <w:rsid w:val="004D4BBB"/>
    <w:rsid w:val="004D4CB6"/>
    <w:rsid w:val="004D4F8B"/>
    <w:rsid w:val="004D50CC"/>
    <w:rsid w:val="004D5411"/>
    <w:rsid w:val="004D5662"/>
    <w:rsid w:val="004D5728"/>
    <w:rsid w:val="004D58D1"/>
    <w:rsid w:val="004D59D0"/>
    <w:rsid w:val="004D5C98"/>
    <w:rsid w:val="004D5F02"/>
    <w:rsid w:val="004D602D"/>
    <w:rsid w:val="004D65BA"/>
    <w:rsid w:val="004D6708"/>
    <w:rsid w:val="004D6788"/>
    <w:rsid w:val="004D68C0"/>
    <w:rsid w:val="004D68E0"/>
    <w:rsid w:val="004D6B64"/>
    <w:rsid w:val="004D6C1A"/>
    <w:rsid w:val="004D70E1"/>
    <w:rsid w:val="004D710C"/>
    <w:rsid w:val="004D766C"/>
    <w:rsid w:val="004D7885"/>
    <w:rsid w:val="004E0033"/>
    <w:rsid w:val="004E00F1"/>
    <w:rsid w:val="004E0102"/>
    <w:rsid w:val="004E0394"/>
    <w:rsid w:val="004E03BE"/>
    <w:rsid w:val="004E03D5"/>
    <w:rsid w:val="004E0494"/>
    <w:rsid w:val="004E071E"/>
    <w:rsid w:val="004E08F9"/>
    <w:rsid w:val="004E09EB"/>
    <w:rsid w:val="004E0CD0"/>
    <w:rsid w:val="004E1260"/>
    <w:rsid w:val="004E130C"/>
    <w:rsid w:val="004E1923"/>
    <w:rsid w:val="004E1AB1"/>
    <w:rsid w:val="004E1CBB"/>
    <w:rsid w:val="004E1D07"/>
    <w:rsid w:val="004E1DAE"/>
    <w:rsid w:val="004E1E31"/>
    <w:rsid w:val="004E209D"/>
    <w:rsid w:val="004E2132"/>
    <w:rsid w:val="004E2141"/>
    <w:rsid w:val="004E21D3"/>
    <w:rsid w:val="004E2250"/>
    <w:rsid w:val="004E2C1C"/>
    <w:rsid w:val="004E2DF8"/>
    <w:rsid w:val="004E2E16"/>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C61"/>
    <w:rsid w:val="004E5E70"/>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F0012"/>
    <w:rsid w:val="004F004D"/>
    <w:rsid w:val="004F01B4"/>
    <w:rsid w:val="004F020A"/>
    <w:rsid w:val="004F024C"/>
    <w:rsid w:val="004F1165"/>
    <w:rsid w:val="004F12B3"/>
    <w:rsid w:val="004F133C"/>
    <w:rsid w:val="004F13D2"/>
    <w:rsid w:val="004F1443"/>
    <w:rsid w:val="004F152A"/>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E0"/>
    <w:rsid w:val="004F3C92"/>
    <w:rsid w:val="004F3DD1"/>
    <w:rsid w:val="004F40CC"/>
    <w:rsid w:val="004F4184"/>
    <w:rsid w:val="004F4388"/>
    <w:rsid w:val="004F4527"/>
    <w:rsid w:val="004F45E3"/>
    <w:rsid w:val="004F4639"/>
    <w:rsid w:val="004F49B5"/>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1A8"/>
    <w:rsid w:val="004F735F"/>
    <w:rsid w:val="004F7373"/>
    <w:rsid w:val="004F73A5"/>
    <w:rsid w:val="004F769B"/>
    <w:rsid w:val="004F76A6"/>
    <w:rsid w:val="004F77E9"/>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3E"/>
    <w:rsid w:val="00500D57"/>
    <w:rsid w:val="0050109F"/>
    <w:rsid w:val="005010C4"/>
    <w:rsid w:val="0050132F"/>
    <w:rsid w:val="00501470"/>
    <w:rsid w:val="00501723"/>
    <w:rsid w:val="00501A8C"/>
    <w:rsid w:val="00501BFC"/>
    <w:rsid w:val="00501C76"/>
    <w:rsid w:val="00501CE2"/>
    <w:rsid w:val="00501D76"/>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C8"/>
    <w:rsid w:val="005033EE"/>
    <w:rsid w:val="0050358A"/>
    <w:rsid w:val="0050377B"/>
    <w:rsid w:val="005038A7"/>
    <w:rsid w:val="0050398B"/>
    <w:rsid w:val="005039C3"/>
    <w:rsid w:val="00503A01"/>
    <w:rsid w:val="00503A62"/>
    <w:rsid w:val="00503AEC"/>
    <w:rsid w:val="00503DBE"/>
    <w:rsid w:val="00503FAD"/>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022"/>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57F"/>
    <w:rsid w:val="00507754"/>
    <w:rsid w:val="00507914"/>
    <w:rsid w:val="00507A38"/>
    <w:rsid w:val="00507CAF"/>
    <w:rsid w:val="00507DA0"/>
    <w:rsid w:val="00507F0D"/>
    <w:rsid w:val="005100ED"/>
    <w:rsid w:val="00510374"/>
    <w:rsid w:val="00510444"/>
    <w:rsid w:val="0051046B"/>
    <w:rsid w:val="00510722"/>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261"/>
    <w:rsid w:val="005135B1"/>
    <w:rsid w:val="00513B8C"/>
    <w:rsid w:val="00513C3F"/>
    <w:rsid w:val="00513F8F"/>
    <w:rsid w:val="00514045"/>
    <w:rsid w:val="00514367"/>
    <w:rsid w:val="00514574"/>
    <w:rsid w:val="005147E7"/>
    <w:rsid w:val="005149A2"/>
    <w:rsid w:val="00514CEB"/>
    <w:rsid w:val="00514CEE"/>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6409"/>
    <w:rsid w:val="00516470"/>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82D"/>
    <w:rsid w:val="005209F1"/>
    <w:rsid w:val="00520AE3"/>
    <w:rsid w:val="00520D3A"/>
    <w:rsid w:val="00520D74"/>
    <w:rsid w:val="00520EFA"/>
    <w:rsid w:val="00520FEC"/>
    <w:rsid w:val="005211E3"/>
    <w:rsid w:val="00521209"/>
    <w:rsid w:val="00521294"/>
    <w:rsid w:val="0052142E"/>
    <w:rsid w:val="00521572"/>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48D"/>
    <w:rsid w:val="005237E7"/>
    <w:rsid w:val="0052381F"/>
    <w:rsid w:val="00523E18"/>
    <w:rsid w:val="00523F32"/>
    <w:rsid w:val="0052422C"/>
    <w:rsid w:val="005244D5"/>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DF"/>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1"/>
    <w:rsid w:val="00532292"/>
    <w:rsid w:val="00532462"/>
    <w:rsid w:val="00532879"/>
    <w:rsid w:val="005328D8"/>
    <w:rsid w:val="00532B0F"/>
    <w:rsid w:val="00532B16"/>
    <w:rsid w:val="00532B23"/>
    <w:rsid w:val="00532C9D"/>
    <w:rsid w:val="00532E51"/>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7B"/>
    <w:rsid w:val="00534C83"/>
    <w:rsid w:val="00534E9E"/>
    <w:rsid w:val="00534EE4"/>
    <w:rsid w:val="00534F4C"/>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DA"/>
    <w:rsid w:val="00542B5F"/>
    <w:rsid w:val="00542D07"/>
    <w:rsid w:val="00542D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D05"/>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1A6"/>
    <w:rsid w:val="005502E7"/>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3E"/>
    <w:rsid w:val="005523AD"/>
    <w:rsid w:val="00552569"/>
    <w:rsid w:val="00552699"/>
    <w:rsid w:val="005526F0"/>
    <w:rsid w:val="0055284D"/>
    <w:rsid w:val="005528E1"/>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D8A"/>
    <w:rsid w:val="00554DF7"/>
    <w:rsid w:val="005551C7"/>
    <w:rsid w:val="005552B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6B0F"/>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466"/>
    <w:rsid w:val="005607B8"/>
    <w:rsid w:val="00560817"/>
    <w:rsid w:val="0056088A"/>
    <w:rsid w:val="00560AC9"/>
    <w:rsid w:val="00560D42"/>
    <w:rsid w:val="00560DF6"/>
    <w:rsid w:val="00560EFF"/>
    <w:rsid w:val="00560F99"/>
    <w:rsid w:val="005611FF"/>
    <w:rsid w:val="00561250"/>
    <w:rsid w:val="0056134D"/>
    <w:rsid w:val="00561A95"/>
    <w:rsid w:val="00561BE7"/>
    <w:rsid w:val="00561BF6"/>
    <w:rsid w:val="00561C41"/>
    <w:rsid w:val="00561C9B"/>
    <w:rsid w:val="00561FFA"/>
    <w:rsid w:val="00562213"/>
    <w:rsid w:val="00562485"/>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2F"/>
    <w:rsid w:val="005650E4"/>
    <w:rsid w:val="0056518E"/>
    <w:rsid w:val="00565586"/>
    <w:rsid w:val="005657DD"/>
    <w:rsid w:val="00565C36"/>
    <w:rsid w:val="00565D94"/>
    <w:rsid w:val="00565DA2"/>
    <w:rsid w:val="00565E25"/>
    <w:rsid w:val="005663E5"/>
    <w:rsid w:val="00566548"/>
    <w:rsid w:val="005665C8"/>
    <w:rsid w:val="00566739"/>
    <w:rsid w:val="00566A12"/>
    <w:rsid w:val="00566A2A"/>
    <w:rsid w:val="00566D7C"/>
    <w:rsid w:val="00566E10"/>
    <w:rsid w:val="00566F94"/>
    <w:rsid w:val="00566FDD"/>
    <w:rsid w:val="0056719E"/>
    <w:rsid w:val="0056748E"/>
    <w:rsid w:val="005675F7"/>
    <w:rsid w:val="005676F8"/>
    <w:rsid w:val="0056779F"/>
    <w:rsid w:val="00567840"/>
    <w:rsid w:val="00567AB7"/>
    <w:rsid w:val="00567B3B"/>
    <w:rsid w:val="00567B75"/>
    <w:rsid w:val="00567BAB"/>
    <w:rsid w:val="00567BCB"/>
    <w:rsid w:val="0057009B"/>
    <w:rsid w:val="005701BD"/>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82"/>
    <w:rsid w:val="00571450"/>
    <w:rsid w:val="005714FA"/>
    <w:rsid w:val="00571667"/>
    <w:rsid w:val="005719F4"/>
    <w:rsid w:val="00571B71"/>
    <w:rsid w:val="00571C72"/>
    <w:rsid w:val="005720F6"/>
    <w:rsid w:val="00572170"/>
    <w:rsid w:val="0057243E"/>
    <w:rsid w:val="0057245A"/>
    <w:rsid w:val="0057247A"/>
    <w:rsid w:val="005724D0"/>
    <w:rsid w:val="0057256E"/>
    <w:rsid w:val="00572583"/>
    <w:rsid w:val="00572643"/>
    <w:rsid w:val="005726CF"/>
    <w:rsid w:val="005726EB"/>
    <w:rsid w:val="00572995"/>
    <w:rsid w:val="00572DEC"/>
    <w:rsid w:val="00572F26"/>
    <w:rsid w:val="00572F41"/>
    <w:rsid w:val="005730FF"/>
    <w:rsid w:val="00573321"/>
    <w:rsid w:val="005735D5"/>
    <w:rsid w:val="005735E0"/>
    <w:rsid w:val="0057380A"/>
    <w:rsid w:val="00573843"/>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BEF"/>
    <w:rsid w:val="00576C37"/>
    <w:rsid w:val="00576CA4"/>
    <w:rsid w:val="00577368"/>
    <w:rsid w:val="005773DD"/>
    <w:rsid w:val="005773FF"/>
    <w:rsid w:val="00577540"/>
    <w:rsid w:val="005777AC"/>
    <w:rsid w:val="00577864"/>
    <w:rsid w:val="005778AE"/>
    <w:rsid w:val="00577B71"/>
    <w:rsid w:val="00577B7A"/>
    <w:rsid w:val="00577C5B"/>
    <w:rsid w:val="00577CC2"/>
    <w:rsid w:val="00577EA4"/>
    <w:rsid w:val="00577EB4"/>
    <w:rsid w:val="005800F9"/>
    <w:rsid w:val="0058026C"/>
    <w:rsid w:val="005803F3"/>
    <w:rsid w:val="005809DE"/>
    <w:rsid w:val="00580ACD"/>
    <w:rsid w:val="00580B24"/>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C3A"/>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81A"/>
    <w:rsid w:val="0059486C"/>
    <w:rsid w:val="005949A9"/>
    <w:rsid w:val="00594C83"/>
    <w:rsid w:val="00594C97"/>
    <w:rsid w:val="00594E3F"/>
    <w:rsid w:val="00594EF8"/>
    <w:rsid w:val="00595092"/>
    <w:rsid w:val="0059513A"/>
    <w:rsid w:val="0059514A"/>
    <w:rsid w:val="0059518A"/>
    <w:rsid w:val="00595275"/>
    <w:rsid w:val="00595308"/>
    <w:rsid w:val="005955FC"/>
    <w:rsid w:val="00595696"/>
    <w:rsid w:val="00595777"/>
    <w:rsid w:val="00595C7B"/>
    <w:rsid w:val="00595D52"/>
    <w:rsid w:val="00595DA2"/>
    <w:rsid w:val="00595E51"/>
    <w:rsid w:val="00595E99"/>
    <w:rsid w:val="005960E4"/>
    <w:rsid w:val="00596142"/>
    <w:rsid w:val="00596308"/>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2001"/>
    <w:rsid w:val="005A2155"/>
    <w:rsid w:val="005A2229"/>
    <w:rsid w:val="005A229A"/>
    <w:rsid w:val="005A23BE"/>
    <w:rsid w:val="005A24A7"/>
    <w:rsid w:val="005A24CC"/>
    <w:rsid w:val="005A2B3C"/>
    <w:rsid w:val="005A2BA7"/>
    <w:rsid w:val="005A2F25"/>
    <w:rsid w:val="005A320D"/>
    <w:rsid w:val="005A3330"/>
    <w:rsid w:val="005A36E3"/>
    <w:rsid w:val="005A3A31"/>
    <w:rsid w:val="005A3AF6"/>
    <w:rsid w:val="005A3B52"/>
    <w:rsid w:val="005A3D27"/>
    <w:rsid w:val="005A3DB1"/>
    <w:rsid w:val="005A3E8B"/>
    <w:rsid w:val="005A416C"/>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A3A"/>
    <w:rsid w:val="005A6D02"/>
    <w:rsid w:val="005A6E83"/>
    <w:rsid w:val="005A6E87"/>
    <w:rsid w:val="005A7093"/>
    <w:rsid w:val="005A7210"/>
    <w:rsid w:val="005A73AD"/>
    <w:rsid w:val="005A740B"/>
    <w:rsid w:val="005A79AD"/>
    <w:rsid w:val="005A7A16"/>
    <w:rsid w:val="005A7A9C"/>
    <w:rsid w:val="005A7F72"/>
    <w:rsid w:val="005B0459"/>
    <w:rsid w:val="005B0463"/>
    <w:rsid w:val="005B04AF"/>
    <w:rsid w:val="005B05E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53"/>
    <w:rsid w:val="005B1568"/>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A4"/>
    <w:rsid w:val="005B56BD"/>
    <w:rsid w:val="005B583C"/>
    <w:rsid w:val="005B5A40"/>
    <w:rsid w:val="005B5A55"/>
    <w:rsid w:val="005B5B7E"/>
    <w:rsid w:val="005B5C5C"/>
    <w:rsid w:val="005B5EF9"/>
    <w:rsid w:val="005B5F04"/>
    <w:rsid w:val="005B5FC4"/>
    <w:rsid w:val="005B6186"/>
    <w:rsid w:val="005B64D8"/>
    <w:rsid w:val="005B6592"/>
    <w:rsid w:val="005B6D32"/>
    <w:rsid w:val="005B6E3A"/>
    <w:rsid w:val="005B6F00"/>
    <w:rsid w:val="005B6F5E"/>
    <w:rsid w:val="005B6FAE"/>
    <w:rsid w:val="005B703E"/>
    <w:rsid w:val="005B754D"/>
    <w:rsid w:val="005B7754"/>
    <w:rsid w:val="005B77C2"/>
    <w:rsid w:val="005B77DE"/>
    <w:rsid w:val="005B7824"/>
    <w:rsid w:val="005B79F5"/>
    <w:rsid w:val="005B7A4C"/>
    <w:rsid w:val="005B7A5C"/>
    <w:rsid w:val="005B7C99"/>
    <w:rsid w:val="005B7E35"/>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1225"/>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6A2"/>
    <w:rsid w:val="005C376D"/>
    <w:rsid w:val="005C3CBC"/>
    <w:rsid w:val="005C3EBA"/>
    <w:rsid w:val="005C3F2F"/>
    <w:rsid w:val="005C408F"/>
    <w:rsid w:val="005C4113"/>
    <w:rsid w:val="005C41C6"/>
    <w:rsid w:val="005C42FB"/>
    <w:rsid w:val="005C435B"/>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F9"/>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7AC"/>
    <w:rsid w:val="005D17BF"/>
    <w:rsid w:val="005D18B1"/>
    <w:rsid w:val="005D1916"/>
    <w:rsid w:val="005D1C8A"/>
    <w:rsid w:val="005D1E09"/>
    <w:rsid w:val="005D2044"/>
    <w:rsid w:val="005D20FC"/>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4043"/>
    <w:rsid w:val="005D4470"/>
    <w:rsid w:val="005D46B4"/>
    <w:rsid w:val="005D46E9"/>
    <w:rsid w:val="005D4906"/>
    <w:rsid w:val="005D49D1"/>
    <w:rsid w:val="005D4DFA"/>
    <w:rsid w:val="005D5012"/>
    <w:rsid w:val="005D50E7"/>
    <w:rsid w:val="005D5180"/>
    <w:rsid w:val="005D5239"/>
    <w:rsid w:val="005D5272"/>
    <w:rsid w:val="005D534A"/>
    <w:rsid w:val="005D5527"/>
    <w:rsid w:val="005D55BB"/>
    <w:rsid w:val="005D5933"/>
    <w:rsid w:val="005D5A34"/>
    <w:rsid w:val="005D5C1E"/>
    <w:rsid w:val="005D5E46"/>
    <w:rsid w:val="005D6017"/>
    <w:rsid w:val="005D609E"/>
    <w:rsid w:val="005D64A5"/>
    <w:rsid w:val="005D68AC"/>
    <w:rsid w:val="005D6929"/>
    <w:rsid w:val="005D6A7A"/>
    <w:rsid w:val="005D6A84"/>
    <w:rsid w:val="005D6ACC"/>
    <w:rsid w:val="005D6B30"/>
    <w:rsid w:val="005D6C8B"/>
    <w:rsid w:val="005D6DF4"/>
    <w:rsid w:val="005D6E1C"/>
    <w:rsid w:val="005D6F57"/>
    <w:rsid w:val="005D7458"/>
    <w:rsid w:val="005D74F8"/>
    <w:rsid w:val="005D7539"/>
    <w:rsid w:val="005D76F4"/>
    <w:rsid w:val="005D7778"/>
    <w:rsid w:val="005D7E04"/>
    <w:rsid w:val="005D7E52"/>
    <w:rsid w:val="005D7EB9"/>
    <w:rsid w:val="005E0082"/>
    <w:rsid w:val="005E06E1"/>
    <w:rsid w:val="005E07FF"/>
    <w:rsid w:val="005E0830"/>
    <w:rsid w:val="005E0899"/>
    <w:rsid w:val="005E0951"/>
    <w:rsid w:val="005E0AFE"/>
    <w:rsid w:val="005E0BEE"/>
    <w:rsid w:val="005E0C31"/>
    <w:rsid w:val="005E0E6F"/>
    <w:rsid w:val="005E0F93"/>
    <w:rsid w:val="005E11A0"/>
    <w:rsid w:val="005E129B"/>
    <w:rsid w:val="005E1393"/>
    <w:rsid w:val="005E1411"/>
    <w:rsid w:val="005E161A"/>
    <w:rsid w:val="005E1919"/>
    <w:rsid w:val="005E1972"/>
    <w:rsid w:val="005E23AF"/>
    <w:rsid w:val="005E2490"/>
    <w:rsid w:val="005E25D2"/>
    <w:rsid w:val="005E3035"/>
    <w:rsid w:val="005E3096"/>
    <w:rsid w:val="005E35FD"/>
    <w:rsid w:val="005E383F"/>
    <w:rsid w:val="005E3A06"/>
    <w:rsid w:val="005E3B77"/>
    <w:rsid w:val="005E3BEE"/>
    <w:rsid w:val="005E3C09"/>
    <w:rsid w:val="005E3C12"/>
    <w:rsid w:val="005E3E20"/>
    <w:rsid w:val="005E3FE1"/>
    <w:rsid w:val="005E3FFF"/>
    <w:rsid w:val="005E432C"/>
    <w:rsid w:val="005E43AD"/>
    <w:rsid w:val="005E44B2"/>
    <w:rsid w:val="005E44EE"/>
    <w:rsid w:val="005E4502"/>
    <w:rsid w:val="005E46D3"/>
    <w:rsid w:val="005E48F7"/>
    <w:rsid w:val="005E4CCB"/>
    <w:rsid w:val="005E52C1"/>
    <w:rsid w:val="005E545D"/>
    <w:rsid w:val="005E554B"/>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392"/>
    <w:rsid w:val="005F143E"/>
    <w:rsid w:val="005F1579"/>
    <w:rsid w:val="005F1A5D"/>
    <w:rsid w:val="005F1C88"/>
    <w:rsid w:val="005F1FE4"/>
    <w:rsid w:val="005F2517"/>
    <w:rsid w:val="005F2528"/>
    <w:rsid w:val="005F354D"/>
    <w:rsid w:val="005F369B"/>
    <w:rsid w:val="005F3730"/>
    <w:rsid w:val="005F3884"/>
    <w:rsid w:val="005F3955"/>
    <w:rsid w:val="005F39EC"/>
    <w:rsid w:val="005F3C98"/>
    <w:rsid w:val="005F3DEA"/>
    <w:rsid w:val="005F3F65"/>
    <w:rsid w:val="005F3F7F"/>
    <w:rsid w:val="005F4096"/>
    <w:rsid w:val="005F40E5"/>
    <w:rsid w:val="005F419B"/>
    <w:rsid w:val="005F41E7"/>
    <w:rsid w:val="005F437B"/>
    <w:rsid w:val="005F451C"/>
    <w:rsid w:val="005F46D9"/>
    <w:rsid w:val="005F4950"/>
    <w:rsid w:val="005F4CA6"/>
    <w:rsid w:val="005F4D16"/>
    <w:rsid w:val="005F4D97"/>
    <w:rsid w:val="005F4FF8"/>
    <w:rsid w:val="005F5063"/>
    <w:rsid w:val="005F5201"/>
    <w:rsid w:val="005F521D"/>
    <w:rsid w:val="005F523F"/>
    <w:rsid w:val="005F528C"/>
    <w:rsid w:val="005F5362"/>
    <w:rsid w:val="005F547B"/>
    <w:rsid w:val="005F556F"/>
    <w:rsid w:val="005F5AE1"/>
    <w:rsid w:val="005F5C3D"/>
    <w:rsid w:val="005F64FD"/>
    <w:rsid w:val="005F660A"/>
    <w:rsid w:val="005F6697"/>
    <w:rsid w:val="005F676D"/>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69D"/>
    <w:rsid w:val="0060176C"/>
    <w:rsid w:val="0060194E"/>
    <w:rsid w:val="00601ACD"/>
    <w:rsid w:val="00601C9A"/>
    <w:rsid w:val="00601E1B"/>
    <w:rsid w:val="00601FCD"/>
    <w:rsid w:val="00602354"/>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773"/>
    <w:rsid w:val="00606937"/>
    <w:rsid w:val="00606A06"/>
    <w:rsid w:val="00606B0C"/>
    <w:rsid w:val="00606E65"/>
    <w:rsid w:val="006074B1"/>
    <w:rsid w:val="00607596"/>
    <w:rsid w:val="0060764C"/>
    <w:rsid w:val="0060795F"/>
    <w:rsid w:val="00607ADE"/>
    <w:rsid w:val="00607C24"/>
    <w:rsid w:val="00607E68"/>
    <w:rsid w:val="00607EFC"/>
    <w:rsid w:val="00607F7E"/>
    <w:rsid w:val="0061002F"/>
    <w:rsid w:val="00610224"/>
    <w:rsid w:val="0061023F"/>
    <w:rsid w:val="006102C6"/>
    <w:rsid w:val="006103F0"/>
    <w:rsid w:val="006109BD"/>
    <w:rsid w:val="00610B78"/>
    <w:rsid w:val="00610D8D"/>
    <w:rsid w:val="00610F1C"/>
    <w:rsid w:val="00611062"/>
    <w:rsid w:val="0061113B"/>
    <w:rsid w:val="00611256"/>
    <w:rsid w:val="006112E3"/>
    <w:rsid w:val="006113A9"/>
    <w:rsid w:val="00611C3D"/>
    <w:rsid w:val="00611C82"/>
    <w:rsid w:val="00612081"/>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4016"/>
    <w:rsid w:val="00614064"/>
    <w:rsid w:val="006140AE"/>
    <w:rsid w:val="00614136"/>
    <w:rsid w:val="006141D8"/>
    <w:rsid w:val="00614225"/>
    <w:rsid w:val="00614289"/>
    <w:rsid w:val="006143C8"/>
    <w:rsid w:val="006144B0"/>
    <w:rsid w:val="006146BD"/>
    <w:rsid w:val="00614BDD"/>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75E"/>
    <w:rsid w:val="00616885"/>
    <w:rsid w:val="00616B0B"/>
    <w:rsid w:val="00616C27"/>
    <w:rsid w:val="00616F90"/>
    <w:rsid w:val="00617004"/>
    <w:rsid w:val="0061717B"/>
    <w:rsid w:val="0061717F"/>
    <w:rsid w:val="006175CF"/>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2F4D"/>
    <w:rsid w:val="00623427"/>
    <w:rsid w:val="0062347B"/>
    <w:rsid w:val="006236C8"/>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AC"/>
    <w:rsid w:val="00630B00"/>
    <w:rsid w:val="00631007"/>
    <w:rsid w:val="006310FA"/>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E16"/>
    <w:rsid w:val="00632E56"/>
    <w:rsid w:val="00632EEF"/>
    <w:rsid w:val="0063305B"/>
    <w:rsid w:val="0063309C"/>
    <w:rsid w:val="00633142"/>
    <w:rsid w:val="006331AF"/>
    <w:rsid w:val="006331CA"/>
    <w:rsid w:val="0063339D"/>
    <w:rsid w:val="006333DE"/>
    <w:rsid w:val="006335EF"/>
    <w:rsid w:val="00633951"/>
    <w:rsid w:val="0063395A"/>
    <w:rsid w:val="00633965"/>
    <w:rsid w:val="00633982"/>
    <w:rsid w:val="00633A3A"/>
    <w:rsid w:val="00633B5E"/>
    <w:rsid w:val="00633B6A"/>
    <w:rsid w:val="00633C0A"/>
    <w:rsid w:val="00633E5F"/>
    <w:rsid w:val="0063405E"/>
    <w:rsid w:val="006341AD"/>
    <w:rsid w:val="006346F1"/>
    <w:rsid w:val="006347F5"/>
    <w:rsid w:val="00634B3C"/>
    <w:rsid w:val="00634B4C"/>
    <w:rsid w:val="00634B4F"/>
    <w:rsid w:val="00634F76"/>
    <w:rsid w:val="006350D2"/>
    <w:rsid w:val="006353D0"/>
    <w:rsid w:val="00635480"/>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20A"/>
    <w:rsid w:val="00637268"/>
    <w:rsid w:val="0063739E"/>
    <w:rsid w:val="006373C7"/>
    <w:rsid w:val="006373EB"/>
    <w:rsid w:val="00637405"/>
    <w:rsid w:val="00637763"/>
    <w:rsid w:val="00637E00"/>
    <w:rsid w:val="00637F23"/>
    <w:rsid w:val="006401C6"/>
    <w:rsid w:val="00640207"/>
    <w:rsid w:val="00640222"/>
    <w:rsid w:val="00640826"/>
    <w:rsid w:val="0064087E"/>
    <w:rsid w:val="006409CE"/>
    <w:rsid w:val="006409F3"/>
    <w:rsid w:val="00640C6B"/>
    <w:rsid w:val="00641061"/>
    <w:rsid w:val="006411AF"/>
    <w:rsid w:val="006411DF"/>
    <w:rsid w:val="0064131A"/>
    <w:rsid w:val="006416F7"/>
    <w:rsid w:val="006418DA"/>
    <w:rsid w:val="006419ED"/>
    <w:rsid w:val="006424F3"/>
    <w:rsid w:val="006427DE"/>
    <w:rsid w:val="00642850"/>
    <w:rsid w:val="006429E5"/>
    <w:rsid w:val="00642A84"/>
    <w:rsid w:val="00642AAF"/>
    <w:rsid w:val="00642D10"/>
    <w:rsid w:val="00642E65"/>
    <w:rsid w:val="00643286"/>
    <w:rsid w:val="006435A3"/>
    <w:rsid w:val="00643736"/>
    <w:rsid w:val="00643769"/>
    <w:rsid w:val="00643891"/>
    <w:rsid w:val="00643DCD"/>
    <w:rsid w:val="00643F49"/>
    <w:rsid w:val="00644200"/>
    <w:rsid w:val="0064428B"/>
    <w:rsid w:val="00644318"/>
    <w:rsid w:val="006443BB"/>
    <w:rsid w:val="00644511"/>
    <w:rsid w:val="0064484E"/>
    <w:rsid w:val="0064486C"/>
    <w:rsid w:val="00644907"/>
    <w:rsid w:val="00644A08"/>
    <w:rsid w:val="00644A30"/>
    <w:rsid w:val="00644A48"/>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AC"/>
    <w:rsid w:val="006466B5"/>
    <w:rsid w:val="006467DD"/>
    <w:rsid w:val="00646A1C"/>
    <w:rsid w:val="00646C19"/>
    <w:rsid w:val="00646EE5"/>
    <w:rsid w:val="00646F54"/>
    <w:rsid w:val="0064748F"/>
    <w:rsid w:val="006475D6"/>
    <w:rsid w:val="006476FE"/>
    <w:rsid w:val="006477A7"/>
    <w:rsid w:val="006478AC"/>
    <w:rsid w:val="00647ABB"/>
    <w:rsid w:val="00647BB0"/>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D66"/>
    <w:rsid w:val="00651DE5"/>
    <w:rsid w:val="00651FA0"/>
    <w:rsid w:val="006522F1"/>
    <w:rsid w:val="00652903"/>
    <w:rsid w:val="00652D99"/>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638"/>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678"/>
    <w:rsid w:val="006646F4"/>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A0D"/>
    <w:rsid w:val="00671B4F"/>
    <w:rsid w:val="00671BA7"/>
    <w:rsid w:val="00671FFE"/>
    <w:rsid w:val="00672190"/>
    <w:rsid w:val="00672371"/>
    <w:rsid w:val="006725CC"/>
    <w:rsid w:val="006726B1"/>
    <w:rsid w:val="0067273D"/>
    <w:rsid w:val="006727C5"/>
    <w:rsid w:val="00672966"/>
    <w:rsid w:val="00672BBA"/>
    <w:rsid w:val="00672E29"/>
    <w:rsid w:val="0067328A"/>
    <w:rsid w:val="00673319"/>
    <w:rsid w:val="0067348E"/>
    <w:rsid w:val="006734CF"/>
    <w:rsid w:val="006735BC"/>
    <w:rsid w:val="006735C5"/>
    <w:rsid w:val="006738C1"/>
    <w:rsid w:val="00673B6C"/>
    <w:rsid w:val="00673BDE"/>
    <w:rsid w:val="00673C5E"/>
    <w:rsid w:val="00673CAA"/>
    <w:rsid w:val="00673EB7"/>
    <w:rsid w:val="00673FBF"/>
    <w:rsid w:val="006740F1"/>
    <w:rsid w:val="0067419E"/>
    <w:rsid w:val="00674233"/>
    <w:rsid w:val="006742DF"/>
    <w:rsid w:val="006742F4"/>
    <w:rsid w:val="0067439E"/>
    <w:rsid w:val="00674460"/>
    <w:rsid w:val="0067476F"/>
    <w:rsid w:val="00674CAB"/>
    <w:rsid w:val="00675367"/>
    <w:rsid w:val="0067538E"/>
    <w:rsid w:val="006753AF"/>
    <w:rsid w:val="006754D4"/>
    <w:rsid w:val="00675652"/>
    <w:rsid w:val="006756CE"/>
    <w:rsid w:val="006757BC"/>
    <w:rsid w:val="006758E5"/>
    <w:rsid w:val="00675985"/>
    <w:rsid w:val="00675C23"/>
    <w:rsid w:val="00675C45"/>
    <w:rsid w:val="00675ECB"/>
    <w:rsid w:val="00675FD2"/>
    <w:rsid w:val="006760AB"/>
    <w:rsid w:val="0067649C"/>
    <w:rsid w:val="00676672"/>
    <w:rsid w:val="006767B8"/>
    <w:rsid w:val="00676BD7"/>
    <w:rsid w:val="00676BE2"/>
    <w:rsid w:val="00677337"/>
    <w:rsid w:val="00677725"/>
    <w:rsid w:val="006779E1"/>
    <w:rsid w:val="006779EB"/>
    <w:rsid w:val="00677AF7"/>
    <w:rsid w:val="00677BFF"/>
    <w:rsid w:val="00677D34"/>
    <w:rsid w:val="00677D7D"/>
    <w:rsid w:val="00677F10"/>
    <w:rsid w:val="006800C5"/>
    <w:rsid w:val="0068013A"/>
    <w:rsid w:val="006802AC"/>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C9"/>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DAD"/>
    <w:rsid w:val="00686FAD"/>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14FB"/>
    <w:rsid w:val="006919C5"/>
    <w:rsid w:val="00691A8B"/>
    <w:rsid w:val="006920C3"/>
    <w:rsid w:val="006921FA"/>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5D4C"/>
    <w:rsid w:val="00695E36"/>
    <w:rsid w:val="00696244"/>
    <w:rsid w:val="00696441"/>
    <w:rsid w:val="0069677F"/>
    <w:rsid w:val="006969D6"/>
    <w:rsid w:val="00696B37"/>
    <w:rsid w:val="00696B6A"/>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C0A"/>
    <w:rsid w:val="006A11E0"/>
    <w:rsid w:val="006A18DD"/>
    <w:rsid w:val="006A20BD"/>
    <w:rsid w:val="006A2266"/>
    <w:rsid w:val="006A2297"/>
    <w:rsid w:val="006A2312"/>
    <w:rsid w:val="006A2347"/>
    <w:rsid w:val="006A24B3"/>
    <w:rsid w:val="006A255C"/>
    <w:rsid w:val="006A2811"/>
    <w:rsid w:val="006A2947"/>
    <w:rsid w:val="006A2BF5"/>
    <w:rsid w:val="006A2D0E"/>
    <w:rsid w:val="006A2E66"/>
    <w:rsid w:val="006A2FFF"/>
    <w:rsid w:val="006A30E8"/>
    <w:rsid w:val="006A312C"/>
    <w:rsid w:val="006A3227"/>
    <w:rsid w:val="006A3396"/>
    <w:rsid w:val="006A39BE"/>
    <w:rsid w:val="006A39BF"/>
    <w:rsid w:val="006A3A83"/>
    <w:rsid w:val="006A3F94"/>
    <w:rsid w:val="006A40D0"/>
    <w:rsid w:val="006A410C"/>
    <w:rsid w:val="006A4113"/>
    <w:rsid w:val="006A4674"/>
    <w:rsid w:val="006A47BB"/>
    <w:rsid w:val="006A494F"/>
    <w:rsid w:val="006A49B5"/>
    <w:rsid w:val="006A4FF3"/>
    <w:rsid w:val="006A5162"/>
    <w:rsid w:val="006A585E"/>
    <w:rsid w:val="006A5911"/>
    <w:rsid w:val="006A592E"/>
    <w:rsid w:val="006A5A45"/>
    <w:rsid w:val="006A5B96"/>
    <w:rsid w:val="006A5CA3"/>
    <w:rsid w:val="006A5D5C"/>
    <w:rsid w:val="006A5DFF"/>
    <w:rsid w:val="006A5E2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0FF"/>
    <w:rsid w:val="006B2143"/>
    <w:rsid w:val="006B21E9"/>
    <w:rsid w:val="006B242D"/>
    <w:rsid w:val="006B2431"/>
    <w:rsid w:val="006B2922"/>
    <w:rsid w:val="006B29A6"/>
    <w:rsid w:val="006B3018"/>
    <w:rsid w:val="006B348C"/>
    <w:rsid w:val="006B3493"/>
    <w:rsid w:val="006B3662"/>
    <w:rsid w:val="006B370D"/>
    <w:rsid w:val="006B3843"/>
    <w:rsid w:val="006B38B8"/>
    <w:rsid w:val="006B393F"/>
    <w:rsid w:val="006B3A88"/>
    <w:rsid w:val="006B3AC3"/>
    <w:rsid w:val="006B3B64"/>
    <w:rsid w:val="006B3B99"/>
    <w:rsid w:val="006B3CD2"/>
    <w:rsid w:val="006B3E55"/>
    <w:rsid w:val="006B401E"/>
    <w:rsid w:val="006B47D1"/>
    <w:rsid w:val="006B48C9"/>
    <w:rsid w:val="006B4D21"/>
    <w:rsid w:val="006B4E16"/>
    <w:rsid w:val="006B4E5B"/>
    <w:rsid w:val="006B4FED"/>
    <w:rsid w:val="006B503D"/>
    <w:rsid w:val="006B50C0"/>
    <w:rsid w:val="006B5111"/>
    <w:rsid w:val="006B5B2A"/>
    <w:rsid w:val="006B609F"/>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831"/>
    <w:rsid w:val="006C08E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309"/>
    <w:rsid w:val="006C332A"/>
    <w:rsid w:val="006C3637"/>
    <w:rsid w:val="006C375B"/>
    <w:rsid w:val="006C3948"/>
    <w:rsid w:val="006C3C77"/>
    <w:rsid w:val="006C3E67"/>
    <w:rsid w:val="006C3F1A"/>
    <w:rsid w:val="006C3FF3"/>
    <w:rsid w:val="006C426B"/>
    <w:rsid w:val="006C42CA"/>
    <w:rsid w:val="006C44D0"/>
    <w:rsid w:val="006C44D3"/>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77C"/>
    <w:rsid w:val="006C6CEA"/>
    <w:rsid w:val="006C6E92"/>
    <w:rsid w:val="006C6EA9"/>
    <w:rsid w:val="006C6F3C"/>
    <w:rsid w:val="006C7305"/>
    <w:rsid w:val="006C7347"/>
    <w:rsid w:val="006C74BB"/>
    <w:rsid w:val="006C7547"/>
    <w:rsid w:val="006C75C9"/>
    <w:rsid w:val="006C7CAC"/>
    <w:rsid w:val="006C7F29"/>
    <w:rsid w:val="006C7FB9"/>
    <w:rsid w:val="006D0846"/>
    <w:rsid w:val="006D0BEE"/>
    <w:rsid w:val="006D0C09"/>
    <w:rsid w:val="006D0CD2"/>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690"/>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9EE"/>
    <w:rsid w:val="006D79F3"/>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C2F"/>
    <w:rsid w:val="006E1C34"/>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A41"/>
    <w:rsid w:val="006E4AC1"/>
    <w:rsid w:val="006E4DFC"/>
    <w:rsid w:val="006E5006"/>
    <w:rsid w:val="006E512D"/>
    <w:rsid w:val="006E5477"/>
    <w:rsid w:val="006E554E"/>
    <w:rsid w:val="006E556F"/>
    <w:rsid w:val="006E5949"/>
    <w:rsid w:val="006E5964"/>
    <w:rsid w:val="006E5A4C"/>
    <w:rsid w:val="006E5AFE"/>
    <w:rsid w:val="006E5C0D"/>
    <w:rsid w:val="006E64BD"/>
    <w:rsid w:val="006E64F3"/>
    <w:rsid w:val="006E68D0"/>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92A"/>
    <w:rsid w:val="006E7969"/>
    <w:rsid w:val="006E7B8E"/>
    <w:rsid w:val="006E7E49"/>
    <w:rsid w:val="006E7F71"/>
    <w:rsid w:val="006F0076"/>
    <w:rsid w:val="006F0098"/>
    <w:rsid w:val="006F0209"/>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D86"/>
    <w:rsid w:val="006F1DE0"/>
    <w:rsid w:val="006F1E30"/>
    <w:rsid w:val="006F20A6"/>
    <w:rsid w:val="006F2491"/>
    <w:rsid w:val="006F291E"/>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22D"/>
    <w:rsid w:val="00702776"/>
    <w:rsid w:val="00702A19"/>
    <w:rsid w:val="00702B2D"/>
    <w:rsid w:val="007032E6"/>
    <w:rsid w:val="00703566"/>
    <w:rsid w:val="007036E5"/>
    <w:rsid w:val="00703D8A"/>
    <w:rsid w:val="00703FA9"/>
    <w:rsid w:val="007040DA"/>
    <w:rsid w:val="00704123"/>
    <w:rsid w:val="00704184"/>
    <w:rsid w:val="00704641"/>
    <w:rsid w:val="007047A7"/>
    <w:rsid w:val="0070499D"/>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08C"/>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2202"/>
    <w:rsid w:val="00712238"/>
    <w:rsid w:val="007122FC"/>
    <w:rsid w:val="007126EA"/>
    <w:rsid w:val="007127FB"/>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76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9AF"/>
    <w:rsid w:val="00724DC4"/>
    <w:rsid w:val="00724FE3"/>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E44"/>
    <w:rsid w:val="00727111"/>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AA"/>
    <w:rsid w:val="00734173"/>
    <w:rsid w:val="007343E7"/>
    <w:rsid w:val="0073487C"/>
    <w:rsid w:val="0073497A"/>
    <w:rsid w:val="00734D7B"/>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2E4C"/>
    <w:rsid w:val="00743468"/>
    <w:rsid w:val="0074351A"/>
    <w:rsid w:val="007436B1"/>
    <w:rsid w:val="007436D5"/>
    <w:rsid w:val="007437AD"/>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E4F"/>
    <w:rsid w:val="00744F3A"/>
    <w:rsid w:val="0074544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A0B"/>
    <w:rsid w:val="00746CE0"/>
    <w:rsid w:val="00746FF8"/>
    <w:rsid w:val="007470AF"/>
    <w:rsid w:val="007471FD"/>
    <w:rsid w:val="007472AA"/>
    <w:rsid w:val="00747446"/>
    <w:rsid w:val="007475EA"/>
    <w:rsid w:val="0074794A"/>
    <w:rsid w:val="00747993"/>
    <w:rsid w:val="00747BD8"/>
    <w:rsid w:val="00747D94"/>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5CE"/>
    <w:rsid w:val="0075782C"/>
    <w:rsid w:val="00757882"/>
    <w:rsid w:val="00757A0C"/>
    <w:rsid w:val="00757A61"/>
    <w:rsid w:val="00757C04"/>
    <w:rsid w:val="00757CD9"/>
    <w:rsid w:val="00757DB3"/>
    <w:rsid w:val="00757E00"/>
    <w:rsid w:val="00757E57"/>
    <w:rsid w:val="00757E62"/>
    <w:rsid w:val="00757E74"/>
    <w:rsid w:val="00757E8E"/>
    <w:rsid w:val="00757E9F"/>
    <w:rsid w:val="00757FE8"/>
    <w:rsid w:val="007600CF"/>
    <w:rsid w:val="0076015A"/>
    <w:rsid w:val="0076031F"/>
    <w:rsid w:val="00760350"/>
    <w:rsid w:val="00760389"/>
    <w:rsid w:val="00760637"/>
    <w:rsid w:val="00760731"/>
    <w:rsid w:val="00760756"/>
    <w:rsid w:val="00760A54"/>
    <w:rsid w:val="00760BB2"/>
    <w:rsid w:val="00760D79"/>
    <w:rsid w:val="0076116A"/>
    <w:rsid w:val="0076137E"/>
    <w:rsid w:val="007613AF"/>
    <w:rsid w:val="0076145C"/>
    <w:rsid w:val="0076156B"/>
    <w:rsid w:val="007619FB"/>
    <w:rsid w:val="00761A37"/>
    <w:rsid w:val="00761A6A"/>
    <w:rsid w:val="00761E20"/>
    <w:rsid w:val="00761FEE"/>
    <w:rsid w:val="0076200C"/>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B7"/>
    <w:rsid w:val="00763F32"/>
    <w:rsid w:val="00764043"/>
    <w:rsid w:val="00764574"/>
    <w:rsid w:val="007645A2"/>
    <w:rsid w:val="0076471F"/>
    <w:rsid w:val="00764874"/>
    <w:rsid w:val="00764CB4"/>
    <w:rsid w:val="00764D70"/>
    <w:rsid w:val="00764EB8"/>
    <w:rsid w:val="00764EDC"/>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699"/>
    <w:rsid w:val="0077194E"/>
    <w:rsid w:val="00771BDA"/>
    <w:rsid w:val="00771CBD"/>
    <w:rsid w:val="00771EFA"/>
    <w:rsid w:val="007721AD"/>
    <w:rsid w:val="00772232"/>
    <w:rsid w:val="00772772"/>
    <w:rsid w:val="007728F4"/>
    <w:rsid w:val="00772A0E"/>
    <w:rsid w:val="00772D15"/>
    <w:rsid w:val="00772DC3"/>
    <w:rsid w:val="00772F45"/>
    <w:rsid w:val="00772FCB"/>
    <w:rsid w:val="00773197"/>
    <w:rsid w:val="007733C4"/>
    <w:rsid w:val="00773464"/>
    <w:rsid w:val="00773557"/>
    <w:rsid w:val="0077385B"/>
    <w:rsid w:val="00773989"/>
    <w:rsid w:val="00773C6E"/>
    <w:rsid w:val="00773CCA"/>
    <w:rsid w:val="00773D0F"/>
    <w:rsid w:val="00773D63"/>
    <w:rsid w:val="00773EBA"/>
    <w:rsid w:val="00773EC7"/>
    <w:rsid w:val="0077438C"/>
    <w:rsid w:val="007743A1"/>
    <w:rsid w:val="007744EF"/>
    <w:rsid w:val="00774A9A"/>
    <w:rsid w:val="00774BB2"/>
    <w:rsid w:val="00774C6A"/>
    <w:rsid w:val="00774CF7"/>
    <w:rsid w:val="00774DFE"/>
    <w:rsid w:val="00774E5B"/>
    <w:rsid w:val="00775032"/>
    <w:rsid w:val="0077513A"/>
    <w:rsid w:val="00775672"/>
    <w:rsid w:val="00775855"/>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8D4"/>
    <w:rsid w:val="00777A62"/>
    <w:rsid w:val="00777B46"/>
    <w:rsid w:val="00777DAC"/>
    <w:rsid w:val="00777EE9"/>
    <w:rsid w:val="00780116"/>
    <w:rsid w:val="007803F7"/>
    <w:rsid w:val="007804DE"/>
    <w:rsid w:val="00780980"/>
    <w:rsid w:val="007809E1"/>
    <w:rsid w:val="00780A03"/>
    <w:rsid w:val="00780AF4"/>
    <w:rsid w:val="00780F3D"/>
    <w:rsid w:val="00780F61"/>
    <w:rsid w:val="00780F89"/>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C10"/>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60D"/>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7B8"/>
    <w:rsid w:val="00790D2F"/>
    <w:rsid w:val="00791190"/>
    <w:rsid w:val="007911BD"/>
    <w:rsid w:val="00791255"/>
    <w:rsid w:val="007912A1"/>
    <w:rsid w:val="00791345"/>
    <w:rsid w:val="007916D2"/>
    <w:rsid w:val="00791866"/>
    <w:rsid w:val="00791A26"/>
    <w:rsid w:val="00791ADE"/>
    <w:rsid w:val="00791BE9"/>
    <w:rsid w:val="00791BEA"/>
    <w:rsid w:val="00791FD3"/>
    <w:rsid w:val="0079226A"/>
    <w:rsid w:val="007923B5"/>
    <w:rsid w:val="00792467"/>
    <w:rsid w:val="007924B1"/>
    <w:rsid w:val="007926B7"/>
    <w:rsid w:val="007926BD"/>
    <w:rsid w:val="007927C1"/>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D22"/>
    <w:rsid w:val="00794D61"/>
    <w:rsid w:val="00794DF0"/>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DAA"/>
    <w:rsid w:val="00797E01"/>
    <w:rsid w:val="00797E28"/>
    <w:rsid w:val="00797F79"/>
    <w:rsid w:val="00797FCF"/>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B82"/>
    <w:rsid w:val="007B0C5C"/>
    <w:rsid w:val="007B0D60"/>
    <w:rsid w:val="007B1061"/>
    <w:rsid w:val="007B14AE"/>
    <w:rsid w:val="007B14D6"/>
    <w:rsid w:val="007B1908"/>
    <w:rsid w:val="007B1C45"/>
    <w:rsid w:val="007B1F9A"/>
    <w:rsid w:val="007B2074"/>
    <w:rsid w:val="007B2638"/>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D3D"/>
    <w:rsid w:val="007B4E13"/>
    <w:rsid w:val="007B50A8"/>
    <w:rsid w:val="007B50AF"/>
    <w:rsid w:val="007B550D"/>
    <w:rsid w:val="007B58F8"/>
    <w:rsid w:val="007B5A66"/>
    <w:rsid w:val="007B5B8E"/>
    <w:rsid w:val="007B630D"/>
    <w:rsid w:val="007B6347"/>
    <w:rsid w:val="007B665B"/>
    <w:rsid w:val="007B6B55"/>
    <w:rsid w:val="007B6EA5"/>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9C4"/>
    <w:rsid w:val="007C09FB"/>
    <w:rsid w:val="007C0A6D"/>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B2"/>
    <w:rsid w:val="007C450E"/>
    <w:rsid w:val="007C491B"/>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E75"/>
    <w:rsid w:val="007C6F89"/>
    <w:rsid w:val="007C709B"/>
    <w:rsid w:val="007C70A3"/>
    <w:rsid w:val="007C751F"/>
    <w:rsid w:val="007C7578"/>
    <w:rsid w:val="007C75D2"/>
    <w:rsid w:val="007C778B"/>
    <w:rsid w:val="007C779D"/>
    <w:rsid w:val="007C7B21"/>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8D"/>
    <w:rsid w:val="007E1294"/>
    <w:rsid w:val="007E1445"/>
    <w:rsid w:val="007E1479"/>
    <w:rsid w:val="007E178C"/>
    <w:rsid w:val="007E1A55"/>
    <w:rsid w:val="007E1A9B"/>
    <w:rsid w:val="007E1CB1"/>
    <w:rsid w:val="007E1EBF"/>
    <w:rsid w:val="007E1FA7"/>
    <w:rsid w:val="007E201B"/>
    <w:rsid w:val="007E2146"/>
    <w:rsid w:val="007E274F"/>
    <w:rsid w:val="007E27D2"/>
    <w:rsid w:val="007E2969"/>
    <w:rsid w:val="007E29F1"/>
    <w:rsid w:val="007E2B64"/>
    <w:rsid w:val="007E2B9D"/>
    <w:rsid w:val="007E2D4C"/>
    <w:rsid w:val="007E2EBD"/>
    <w:rsid w:val="007E2FC8"/>
    <w:rsid w:val="007E3182"/>
    <w:rsid w:val="007E335D"/>
    <w:rsid w:val="007E36F8"/>
    <w:rsid w:val="007E3883"/>
    <w:rsid w:val="007E42F2"/>
    <w:rsid w:val="007E4470"/>
    <w:rsid w:val="007E4768"/>
    <w:rsid w:val="007E48CD"/>
    <w:rsid w:val="007E48D2"/>
    <w:rsid w:val="007E48E4"/>
    <w:rsid w:val="007E494C"/>
    <w:rsid w:val="007E4D9A"/>
    <w:rsid w:val="007E4FA8"/>
    <w:rsid w:val="007E531F"/>
    <w:rsid w:val="007E5523"/>
    <w:rsid w:val="007E5634"/>
    <w:rsid w:val="007E56EC"/>
    <w:rsid w:val="007E57C7"/>
    <w:rsid w:val="007E58B9"/>
    <w:rsid w:val="007E5A52"/>
    <w:rsid w:val="007E5C91"/>
    <w:rsid w:val="007E5D16"/>
    <w:rsid w:val="007E5FFD"/>
    <w:rsid w:val="007E60A5"/>
    <w:rsid w:val="007E6239"/>
    <w:rsid w:val="007E63DD"/>
    <w:rsid w:val="007E648D"/>
    <w:rsid w:val="007E6735"/>
    <w:rsid w:val="007E67F4"/>
    <w:rsid w:val="007E6978"/>
    <w:rsid w:val="007E6BA0"/>
    <w:rsid w:val="007E732E"/>
    <w:rsid w:val="007E7367"/>
    <w:rsid w:val="007E741E"/>
    <w:rsid w:val="007E77A7"/>
    <w:rsid w:val="007E78B5"/>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57F"/>
    <w:rsid w:val="007F18C0"/>
    <w:rsid w:val="007F1967"/>
    <w:rsid w:val="007F1ADE"/>
    <w:rsid w:val="007F1D13"/>
    <w:rsid w:val="007F1D4A"/>
    <w:rsid w:val="007F2477"/>
    <w:rsid w:val="007F265D"/>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3A3"/>
    <w:rsid w:val="007F551A"/>
    <w:rsid w:val="007F5568"/>
    <w:rsid w:val="007F5605"/>
    <w:rsid w:val="007F5608"/>
    <w:rsid w:val="007F569C"/>
    <w:rsid w:val="007F56A5"/>
    <w:rsid w:val="007F5874"/>
    <w:rsid w:val="007F5BC5"/>
    <w:rsid w:val="007F5BCB"/>
    <w:rsid w:val="007F5D4A"/>
    <w:rsid w:val="007F5DD5"/>
    <w:rsid w:val="007F612B"/>
    <w:rsid w:val="007F6310"/>
    <w:rsid w:val="007F636A"/>
    <w:rsid w:val="007F6441"/>
    <w:rsid w:val="007F6562"/>
    <w:rsid w:val="007F65F2"/>
    <w:rsid w:val="007F6772"/>
    <w:rsid w:val="007F67DE"/>
    <w:rsid w:val="007F6959"/>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5F"/>
    <w:rsid w:val="00800D8A"/>
    <w:rsid w:val="00800E1C"/>
    <w:rsid w:val="00801320"/>
    <w:rsid w:val="008013B8"/>
    <w:rsid w:val="00801613"/>
    <w:rsid w:val="008016C8"/>
    <w:rsid w:val="0080178D"/>
    <w:rsid w:val="0080179D"/>
    <w:rsid w:val="00801838"/>
    <w:rsid w:val="008018DC"/>
    <w:rsid w:val="00801A19"/>
    <w:rsid w:val="00801C52"/>
    <w:rsid w:val="00801D60"/>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F8"/>
    <w:rsid w:val="00803700"/>
    <w:rsid w:val="0080397E"/>
    <w:rsid w:val="00803E2E"/>
    <w:rsid w:val="00803EAD"/>
    <w:rsid w:val="00803FD6"/>
    <w:rsid w:val="0080401E"/>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039"/>
    <w:rsid w:val="0080656E"/>
    <w:rsid w:val="00806979"/>
    <w:rsid w:val="0080699F"/>
    <w:rsid w:val="008069F5"/>
    <w:rsid w:val="00806C7F"/>
    <w:rsid w:val="00806CC3"/>
    <w:rsid w:val="00806D29"/>
    <w:rsid w:val="00806F5E"/>
    <w:rsid w:val="00807011"/>
    <w:rsid w:val="008070DC"/>
    <w:rsid w:val="0080715E"/>
    <w:rsid w:val="00807199"/>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FE3"/>
    <w:rsid w:val="008131C2"/>
    <w:rsid w:val="008132B0"/>
    <w:rsid w:val="00813C95"/>
    <w:rsid w:val="00813C9D"/>
    <w:rsid w:val="00813CE0"/>
    <w:rsid w:val="00813D3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B25"/>
    <w:rsid w:val="00817B8F"/>
    <w:rsid w:val="00817C8D"/>
    <w:rsid w:val="00817C96"/>
    <w:rsid w:val="00817CB0"/>
    <w:rsid w:val="00817D2A"/>
    <w:rsid w:val="00817E2E"/>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02"/>
    <w:rsid w:val="008220CC"/>
    <w:rsid w:val="00822131"/>
    <w:rsid w:val="008222E3"/>
    <w:rsid w:val="0082267F"/>
    <w:rsid w:val="00822689"/>
    <w:rsid w:val="0082284D"/>
    <w:rsid w:val="00822A76"/>
    <w:rsid w:val="00822B82"/>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F54"/>
    <w:rsid w:val="00827015"/>
    <w:rsid w:val="0082708C"/>
    <w:rsid w:val="00827109"/>
    <w:rsid w:val="00827160"/>
    <w:rsid w:val="00827166"/>
    <w:rsid w:val="0082718A"/>
    <w:rsid w:val="0082723A"/>
    <w:rsid w:val="008272E9"/>
    <w:rsid w:val="008273B3"/>
    <w:rsid w:val="0082752F"/>
    <w:rsid w:val="008275D1"/>
    <w:rsid w:val="008278E8"/>
    <w:rsid w:val="008278EA"/>
    <w:rsid w:val="00827A41"/>
    <w:rsid w:val="00827A63"/>
    <w:rsid w:val="00827AF3"/>
    <w:rsid w:val="00827DFB"/>
    <w:rsid w:val="008304AE"/>
    <w:rsid w:val="008306FA"/>
    <w:rsid w:val="00830C47"/>
    <w:rsid w:val="00830DE1"/>
    <w:rsid w:val="00831151"/>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44"/>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2E1"/>
    <w:rsid w:val="008425E8"/>
    <w:rsid w:val="00842678"/>
    <w:rsid w:val="0084296C"/>
    <w:rsid w:val="00842A8B"/>
    <w:rsid w:val="00842B49"/>
    <w:rsid w:val="00842BEC"/>
    <w:rsid w:val="00842DB7"/>
    <w:rsid w:val="00842FC5"/>
    <w:rsid w:val="00843214"/>
    <w:rsid w:val="00843394"/>
    <w:rsid w:val="008434B0"/>
    <w:rsid w:val="008434BD"/>
    <w:rsid w:val="00843522"/>
    <w:rsid w:val="00843621"/>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DF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BE8"/>
    <w:rsid w:val="00845E1D"/>
    <w:rsid w:val="00845F51"/>
    <w:rsid w:val="00846049"/>
    <w:rsid w:val="008460CE"/>
    <w:rsid w:val="00846106"/>
    <w:rsid w:val="00846197"/>
    <w:rsid w:val="00846273"/>
    <w:rsid w:val="00846363"/>
    <w:rsid w:val="00846467"/>
    <w:rsid w:val="00846487"/>
    <w:rsid w:val="00846661"/>
    <w:rsid w:val="00846AC4"/>
    <w:rsid w:val="00846AC6"/>
    <w:rsid w:val="00846C77"/>
    <w:rsid w:val="00846CF8"/>
    <w:rsid w:val="00846D95"/>
    <w:rsid w:val="00846E99"/>
    <w:rsid w:val="0084745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5B4"/>
    <w:rsid w:val="00851695"/>
    <w:rsid w:val="00851B22"/>
    <w:rsid w:val="00851BA5"/>
    <w:rsid w:val="00852338"/>
    <w:rsid w:val="00852843"/>
    <w:rsid w:val="00852AA6"/>
    <w:rsid w:val="00852B0B"/>
    <w:rsid w:val="00852EE2"/>
    <w:rsid w:val="00852FAF"/>
    <w:rsid w:val="0085325E"/>
    <w:rsid w:val="008532A7"/>
    <w:rsid w:val="00853A43"/>
    <w:rsid w:val="00853B5B"/>
    <w:rsid w:val="00853C45"/>
    <w:rsid w:val="00853FD8"/>
    <w:rsid w:val="00854090"/>
    <w:rsid w:val="008540C8"/>
    <w:rsid w:val="008546FB"/>
    <w:rsid w:val="00854983"/>
    <w:rsid w:val="0085499C"/>
    <w:rsid w:val="00854A91"/>
    <w:rsid w:val="00854BCB"/>
    <w:rsid w:val="00854E0E"/>
    <w:rsid w:val="00855375"/>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A7F"/>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C2"/>
    <w:rsid w:val="00862173"/>
    <w:rsid w:val="00862235"/>
    <w:rsid w:val="00862290"/>
    <w:rsid w:val="00862447"/>
    <w:rsid w:val="00862558"/>
    <w:rsid w:val="008625C6"/>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A0"/>
    <w:rsid w:val="00864462"/>
    <w:rsid w:val="008644FC"/>
    <w:rsid w:val="0086496D"/>
    <w:rsid w:val="00864A9F"/>
    <w:rsid w:val="00864C02"/>
    <w:rsid w:val="008650AB"/>
    <w:rsid w:val="008651B3"/>
    <w:rsid w:val="008655C9"/>
    <w:rsid w:val="00865696"/>
    <w:rsid w:val="008656A7"/>
    <w:rsid w:val="00865784"/>
    <w:rsid w:val="00865B32"/>
    <w:rsid w:val="00865D02"/>
    <w:rsid w:val="00865D4C"/>
    <w:rsid w:val="00865DE1"/>
    <w:rsid w:val="00865EB2"/>
    <w:rsid w:val="00865EF7"/>
    <w:rsid w:val="00866176"/>
    <w:rsid w:val="00866646"/>
    <w:rsid w:val="00866903"/>
    <w:rsid w:val="008669CA"/>
    <w:rsid w:val="00866A20"/>
    <w:rsid w:val="00866BFD"/>
    <w:rsid w:val="00866FEA"/>
    <w:rsid w:val="00867027"/>
    <w:rsid w:val="008670AC"/>
    <w:rsid w:val="00867180"/>
    <w:rsid w:val="008671D7"/>
    <w:rsid w:val="00867255"/>
    <w:rsid w:val="00867441"/>
    <w:rsid w:val="0086746F"/>
    <w:rsid w:val="0086775E"/>
    <w:rsid w:val="008678F0"/>
    <w:rsid w:val="00867CE6"/>
    <w:rsid w:val="00867DBF"/>
    <w:rsid w:val="00870018"/>
    <w:rsid w:val="0087006E"/>
    <w:rsid w:val="00870086"/>
    <w:rsid w:val="00870349"/>
    <w:rsid w:val="008703D8"/>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A51"/>
    <w:rsid w:val="00873BF0"/>
    <w:rsid w:val="00873C85"/>
    <w:rsid w:val="00873C8D"/>
    <w:rsid w:val="00873CAD"/>
    <w:rsid w:val="00873F39"/>
    <w:rsid w:val="00873F56"/>
    <w:rsid w:val="008740B9"/>
    <w:rsid w:val="00874127"/>
    <w:rsid w:val="008742CE"/>
    <w:rsid w:val="008744D1"/>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D12"/>
    <w:rsid w:val="00875F05"/>
    <w:rsid w:val="00875F79"/>
    <w:rsid w:val="00875FBD"/>
    <w:rsid w:val="00875FE6"/>
    <w:rsid w:val="008763B6"/>
    <w:rsid w:val="00876AC2"/>
    <w:rsid w:val="00876AC7"/>
    <w:rsid w:val="00876D65"/>
    <w:rsid w:val="00876F05"/>
    <w:rsid w:val="0087700C"/>
    <w:rsid w:val="0087763F"/>
    <w:rsid w:val="0087792F"/>
    <w:rsid w:val="00877974"/>
    <w:rsid w:val="00877C06"/>
    <w:rsid w:val="00877C45"/>
    <w:rsid w:val="00877C57"/>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BE"/>
    <w:rsid w:val="00882460"/>
    <w:rsid w:val="008824E6"/>
    <w:rsid w:val="008829DC"/>
    <w:rsid w:val="00882BB1"/>
    <w:rsid w:val="00882D3B"/>
    <w:rsid w:val="00882F52"/>
    <w:rsid w:val="00883004"/>
    <w:rsid w:val="00883095"/>
    <w:rsid w:val="00883333"/>
    <w:rsid w:val="00883685"/>
    <w:rsid w:val="0088393F"/>
    <w:rsid w:val="00883ED6"/>
    <w:rsid w:val="00883F0E"/>
    <w:rsid w:val="00884255"/>
    <w:rsid w:val="0088425B"/>
    <w:rsid w:val="0088427D"/>
    <w:rsid w:val="00884473"/>
    <w:rsid w:val="00884720"/>
    <w:rsid w:val="00884740"/>
    <w:rsid w:val="008848F6"/>
    <w:rsid w:val="00884AD8"/>
    <w:rsid w:val="00884CDF"/>
    <w:rsid w:val="0088514D"/>
    <w:rsid w:val="00885650"/>
    <w:rsid w:val="00885651"/>
    <w:rsid w:val="0088565E"/>
    <w:rsid w:val="008856A4"/>
    <w:rsid w:val="0088579F"/>
    <w:rsid w:val="00885C64"/>
    <w:rsid w:val="00885D5D"/>
    <w:rsid w:val="00885D6E"/>
    <w:rsid w:val="00885EC3"/>
    <w:rsid w:val="00885EC9"/>
    <w:rsid w:val="00885F46"/>
    <w:rsid w:val="00885F7A"/>
    <w:rsid w:val="00886080"/>
    <w:rsid w:val="00886223"/>
    <w:rsid w:val="0088622F"/>
    <w:rsid w:val="008862CF"/>
    <w:rsid w:val="0088651F"/>
    <w:rsid w:val="0088682A"/>
    <w:rsid w:val="00886AA7"/>
    <w:rsid w:val="00886B5B"/>
    <w:rsid w:val="00887298"/>
    <w:rsid w:val="008872FE"/>
    <w:rsid w:val="00887394"/>
    <w:rsid w:val="00887479"/>
    <w:rsid w:val="00887573"/>
    <w:rsid w:val="008875EF"/>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0EE"/>
    <w:rsid w:val="00891195"/>
    <w:rsid w:val="008913F1"/>
    <w:rsid w:val="00891548"/>
    <w:rsid w:val="008917D6"/>
    <w:rsid w:val="00891A48"/>
    <w:rsid w:val="00891E81"/>
    <w:rsid w:val="00891F63"/>
    <w:rsid w:val="00892253"/>
    <w:rsid w:val="008922DF"/>
    <w:rsid w:val="0089232A"/>
    <w:rsid w:val="00892522"/>
    <w:rsid w:val="00892860"/>
    <w:rsid w:val="0089295B"/>
    <w:rsid w:val="00892CEC"/>
    <w:rsid w:val="00892EDF"/>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814"/>
    <w:rsid w:val="0089699C"/>
    <w:rsid w:val="00896A1D"/>
    <w:rsid w:val="00896A8F"/>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13"/>
    <w:rsid w:val="00897FA7"/>
    <w:rsid w:val="008A0173"/>
    <w:rsid w:val="008A01B3"/>
    <w:rsid w:val="008A0339"/>
    <w:rsid w:val="008A03A0"/>
    <w:rsid w:val="008A03D3"/>
    <w:rsid w:val="008A0473"/>
    <w:rsid w:val="008A04C7"/>
    <w:rsid w:val="008A06C2"/>
    <w:rsid w:val="008A0964"/>
    <w:rsid w:val="008A0FB5"/>
    <w:rsid w:val="008A10E3"/>
    <w:rsid w:val="008A13FF"/>
    <w:rsid w:val="008A18A2"/>
    <w:rsid w:val="008A19F1"/>
    <w:rsid w:val="008A1B26"/>
    <w:rsid w:val="008A1C65"/>
    <w:rsid w:val="008A1EA1"/>
    <w:rsid w:val="008A1FBC"/>
    <w:rsid w:val="008A2258"/>
    <w:rsid w:val="008A237E"/>
    <w:rsid w:val="008A24BD"/>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C76"/>
    <w:rsid w:val="008A3CD6"/>
    <w:rsid w:val="008A3D01"/>
    <w:rsid w:val="008A42D8"/>
    <w:rsid w:val="008A457F"/>
    <w:rsid w:val="008A484B"/>
    <w:rsid w:val="008A4911"/>
    <w:rsid w:val="008A49EF"/>
    <w:rsid w:val="008A4C28"/>
    <w:rsid w:val="008A4C39"/>
    <w:rsid w:val="008A4DAC"/>
    <w:rsid w:val="008A4E04"/>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F9D"/>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F9B"/>
    <w:rsid w:val="008B1178"/>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6F4"/>
    <w:rsid w:val="008B6762"/>
    <w:rsid w:val="008B6A84"/>
    <w:rsid w:val="008B6C1A"/>
    <w:rsid w:val="008B6E3A"/>
    <w:rsid w:val="008B6E5C"/>
    <w:rsid w:val="008B6EEA"/>
    <w:rsid w:val="008B6F65"/>
    <w:rsid w:val="008B7095"/>
    <w:rsid w:val="008B71F9"/>
    <w:rsid w:val="008B7387"/>
    <w:rsid w:val="008B78FF"/>
    <w:rsid w:val="008B7B34"/>
    <w:rsid w:val="008B7D02"/>
    <w:rsid w:val="008B7DBA"/>
    <w:rsid w:val="008B7E82"/>
    <w:rsid w:val="008C000A"/>
    <w:rsid w:val="008C00C3"/>
    <w:rsid w:val="008C018D"/>
    <w:rsid w:val="008C0326"/>
    <w:rsid w:val="008C03EB"/>
    <w:rsid w:val="008C0827"/>
    <w:rsid w:val="008C08EA"/>
    <w:rsid w:val="008C0A24"/>
    <w:rsid w:val="008C0A2A"/>
    <w:rsid w:val="008C1161"/>
    <w:rsid w:val="008C16C4"/>
    <w:rsid w:val="008C1A66"/>
    <w:rsid w:val="008C1C6C"/>
    <w:rsid w:val="008C1E7F"/>
    <w:rsid w:val="008C1FEC"/>
    <w:rsid w:val="008C2021"/>
    <w:rsid w:val="008C2135"/>
    <w:rsid w:val="008C2236"/>
    <w:rsid w:val="008C2426"/>
    <w:rsid w:val="008C2453"/>
    <w:rsid w:val="008C2649"/>
    <w:rsid w:val="008C26B4"/>
    <w:rsid w:val="008C2767"/>
    <w:rsid w:val="008C2803"/>
    <w:rsid w:val="008C2BC8"/>
    <w:rsid w:val="008C2D68"/>
    <w:rsid w:val="008C2DB9"/>
    <w:rsid w:val="008C306C"/>
    <w:rsid w:val="008C35FC"/>
    <w:rsid w:val="008C370C"/>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209"/>
    <w:rsid w:val="008D22AD"/>
    <w:rsid w:val="008D23D3"/>
    <w:rsid w:val="008D2461"/>
    <w:rsid w:val="008D24F3"/>
    <w:rsid w:val="008D2781"/>
    <w:rsid w:val="008D27F6"/>
    <w:rsid w:val="008D2801"/>
    <w:rsid w:val="008D2857"/>
    <w:rsid w:val="008D2AA8"/>
    <w:rsid w:val="008D2AC2"/>
    <w:rsid w:val="008D2DD8"/>
    <w:rsid w:val="008D2E67"/>
    <w:rsid w:val="008D30F5"/>
    <w:rsid w:val="008D3208"/>
    <w:rsid w:val="008D3321"/>
    <w:rsid w:val="008D356E"/>
    <w:rsid w:val="008D38CC"/>
    <w:rsid w:val="008D399A"/>
    <w:rsid w:val="008D3A3E"/>
    <w:rsid w:val="008D3D93"/>
    <w:rsid w:val="008D3EA1"/>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91"/>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0FC"/>
    <w:rsid w:val="008E0186"/>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B6C"/>
    <w:rsid w:val="008E1FDF"/>
    <w:rsid w:val="008E2051"/>
    <w:rsid w:val="008E20D6"/>
    <w:rsid w:val="008E20EC"/>
    <w:rsid w:val="008E2190"/>
    <w:rsid w:val="008E225F"/>
    <w:rsid w:val="008E2562"/>
    <w:rsid w:val="008E29A3"/>
    <w:rsid w:val="008E2A65"/>
    <w:rsid w:val="008E2AA8"/>
    <w:rsid w:val="008E2B47"/>
    <w:rsid w:val="008E2C9C"/>
    <w:rsid w:val="008E2D13"/>
    <w:rsid w:val="008E2E81"/>
    <w:rsid w:val="008E2E8C"/>
    <w:rsid w:val="008E30A2"/>
    <w:rsid w:val="008E31A4"/>
    <w:rsid w:val="008E3278"/>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B21"/>
    <w:rsid w:val="008E4CA5"/>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3BD"/>
    <w:rsid w:val="008F044C"/>
    <w:rsid w:val="008F0460"/>
    <w:rsid w:val="008F06E5"/>
    <w:rsid w:val="008F07E1"/>
    <w:rsid w:val="008F0A1B"/>
    <w:rsid w:val="008F0A73"/>
    <w:rsid w:val="008F0BA6"/>
    <w:rsid w:val="008F0C11"/>
    <w:rsid w:val="008F0FA2"/>
    <w:rsid w:val="008F0FC8"/>
    <w:rsid w:val="008F1308"/>
    <w:rsid w:val="008F14FF"/>
    <w:rsid w:val="008F15BA"/>
    <w:rsid w:val="008F16BC"/>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45"/>
    <w:rsid w:val="0090277B"/>
    <w:rsid w:val="00902C86"/>
    <w:rsid w:val="0090304C"/>
    <w:rsid w:val="00903083"/>
    <w:rsid w:val="00903281"/>
    <w:rsid w:val="00903670"/>
    <w:rsid w:val="009038D8"/>
    <w:rsid w:val="00903CA4"/>
    <w:rsid w:val="00903E48"/>
    <w:rsid w:val="00903F0F"/>
    <w:rsid w:val="00903F59"/>
    <w:rsid w:val="00903F89"/>
    <w:rsid w:val="00904424"/>
    <w:rsid w:val="0090459A"/>
    <w:rsid w:val="009045C7"/>
    <w:rsid w:val="0090469F"/>
    <w:rsid w:val="009046A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C60"/>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F13"/>
    <w:rsid w:val="0091004E"/>
    <w:rsid w:val="00910874"/>
    <w:rsid w:val="009108A7"/>
    <w:rsid w:val="00910AF9"/>
    <w:rsid w:val="00910ECD"/>
    <w:rsid w:val="00910F1F"/>
    <w:rsid w:val="00911371"/>
    <w:rsid w:val="009113D4"/>
    <w:rsid w:val="009115B4"/>
    <w:rsid w:val="009116B9"/>
    <w:rsid w:val="00911A5A"/>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445"/>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A0B"/>
    <w:rsid w:val="00917BB3"/>
    <w:rsid w:val="00917BDE"/>
    <w:rsid w:val="00917E26"/>
    <w:rsid w:val="009204CD"/>
    <w:rsid w:val="00920536"/>
    <w:rsid w:val="0092078E"/>
    <w:rsid w:val="00920848"/>
    <w:rsid w:val="00920D95"/>
    <w:rsid w:val="0092121B"/>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108"/>
    <w:rsid w:val="009241CC"/>
    <w:rsid w:val="009243E3"/>
    <w:rsid w:val="0092476B"/>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47"/>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27CEC"/>
    <w:rsid w:val="0093011E"/>
    <w:rsid w:val="009301E4"/>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B4C"/>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9C0"/>
    <w:rsid w:val="00935B52"/>
    <w:rsid w:val="00935B96"/>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C5"/>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3B"/>
    <w:rsid w:val="00941259"/>
    <w:rsid w:val="0094148B"/>
    <w:rsid w:val="00941497"/>
    <w:rsid w:val="00941A1C"/>
    <w:rsid w:val="00941B97"/>
    <w:rsid w:val="00941FE7"/>
    <w:rsid w:val="009421B3"/>
    <w:rsid w:val="00942498"/>
    <w:rsid w:val="0094298F"/>
    <w:rsid w:val="00942BB8"/>
    <w:rsid w:val="00942D14"/>
    <w:rsid w:val="00942DDF"/>
    <w:rsid w:val="00942E21"/>
    <w:rsid w:val="00942EF9"/>
    <w:rsid w:val="00942F50"/>
    <w:rsid w:val="0094302A"/>
    <w:rsid w:val="0094318B"/>
    <w:rsid w:val="0094335F"/>
    <w:rsid w:val="009435CD"/>
    <w:rsid w:val="0094376F"/>
    <w:rsid w:val="009439DA"/>
    <w:rsid w:val="00943ADF"/>
    <w:rsid w:val="00943C54"/>
    <w:rsid w:val="00943FB7"/>
    <w:rsid w:val="009440AB"/>
    <w:rsid w:val="009441AC"/>
    <w:rsid w:val="00944202"/>
    <w:rsid w:val="0094424E"/>
    <w:rsid w:val="00944335"/>
    <w:rsid w:val="00944371"/>
    <w:rsid w:val="0094444B"/>
    <w:rsid w:val="009444FC"/>
    <w:rsid w:val="009446FB"/>
    <w:rsid w:val="0094480A"/>
    <w:rsid w:val="0094484A"/>
    <w:rsid w:val="00944850"/>
    <w:rsid w:val="00944AF4"/>
    <w:rsid w:val="009451EF"/>
    <w:rsid w:val="009452AD"/>
    <w:rsid w:val="009452EC"/>
    <w:rsid w:val="009456E1"/>
    <w:rsid w:val="00945725"/>
    <w:rsid w:val="00945AF7"/>
    <w:rsid w:val="00945CBB"/>
    <w:rsid w:val="00945DC6"/>
    <w:rsid w:val="00945E49"/>
    <w:rsid w:val="00945F38"/>
    <w:rsid w:val="009462D8"/>
    <w:rsid w:val="00946388"/>
    <w:rsid w:val="0094638C"/>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A8B"/>
    <w:rsid w:val="00951B3D"/>
    <w:rsid w:val="00951C7E"/>
    <w:rsid w:val="00951CF6"/>
    <w:rsid w:val="00951D78"/>
    <w:rsid w:val="00951EDF"/>
    <w:rsid w:val="0095238E"/>
    <w:rsid w:val="00952411"/>
    <w:rsid w:val="009525C9"/>
    <w:rsid w:val="00952ACA"/>
    <w:rsid w:val="00952C70"/>
    <w:rsid w:val="00952C7A"/>
    <w:rsid w:val="00952DF0"/>
    <w:rsid w:val="00953142"/>
    <w:rsid w:val="00953424"/>
    <w:rsid w:val="00953459"/>
    <w:rsid w:val="009535AD"/>
    <w:rsid w:val="009537A7"/>
    <w:rsid w:val="009537B7"/>
    <w:rsid w:val="00953B1F"/>
    <w:rsid w:val="00953C21"/>
    <w:rsid w:val="00954066"/>
    <w:rsid w:val="0095419A"/>
    <w:rsid w:val="009546F3"/>
    <w:rsid w:val="00954738"/>
    <w:rsid w:val="009548C3"/>
    <w:rsid w:val="0095498C"/>
    <w:rsid w:val="00954AAE"/>
    <w:rsid w:val="00954E67"/>
    <w:rsid w:val="0095506D"/>
    <w:rsid w:val="009551B9"/>
    <w:rsid w:val="0095523C"/>
    <w:rsid w:val="0095526B"/>
    <w:rsid w:val="009552B5"/>
    <w:rsid w:val="009552FB"/>
    <w:rsid w:val="009553F5"/>
    <w:rsid w:val="009555E2"/>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0B"/>
    <w:rsid w:val="00957487"/>
    <w:rsid w:val="00957645"/>
    <w:rsid w:val="0095784B"/>
    <w:rsid w:val="00957A99"/>
    <w:rsid w:val="00957B6B"/>
    <w:rsid w:val="00957C40"/>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A29"/>
    <w:rsid w:val="00961A61"/>
    <w:rsid w:val="00961C9C"/>
    <w:rsid w:val="00961E6D"/>
    <w:rsid w:val="00961EEA"/>
    <w:rsid w:val="00961F21"/>
    <w:rsid w:val="009621FF"/>
    <w:rsid w:val="0096226C"/>
    <w:rsid w:val="00962400"/>
    <w:rsid w:val="009624B0"/>
    <w:rsid w:val="00962832"/>
    <w:rsid w:val="00962A6F"/>
    <w:rsid w:val="00962ECE"/>
    <w:rsid w:val="009635BA"/>
    <w:rsid w:val="0096392B"/>
    <w:rsid w:val="00963945"/>
    <w:rsid w:val="0096397B"/>
    <w:rsid w:val="00963AA8"/>
    <w:rsid w:val="00963AF8"/>
    <w:rsid w:val="00963C39"/>
    <w:rsid w:val="00963C6D"/>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F0B"/>
    <w:rsid w:val="0096606C"/>
    <w:rsid w:val="009665D9"/>
    <w:rsid w:val="009666D6"/>
    <w:rsid w:val="0096675C"/>
    <w:rsid w:val="009667DB"/>
    <w:rsid w:val="0096691D"/>
    <w:rsid w:val="00966961"/>
    <w:rsid w:val="00966EC4"/>
    <w:rsid w:val="00966F19"/>
    <w:rsid w:val="00967501"/>
    <w:rsid w:val="0096766C"/>
    <w:rsid w:val="009677AC"/>
    <w:rsid w:val="00967851"/>
    <w:rsid w:val="009678BE"/>
    <w:rsid w:val="009678D3"/>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637"/>
    <w:rsid w:val="00973792"/>
    <w:rsid w:val="0097383E"/>
    <w:rsid w:val="009738E5"/>
    <w:rsid w:val="00973A69"/>
    <w:rsid w:val="00973F29"/>
    <w:rsid w:val="00974182"/>
    <w:rsid w:val="00974246"/>
    <w:rsid w:val="009744FF"/>
    <w:rsid w:val="00974520"/>
    <w:rsid w:val="0097457D"/>
    <w:rsid w:val="009745F0"/>
    <w:rsid w:val="009746CC"/>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06"/>
    <w:rsid w:val="00977E65"/>
    <w:rsid w:val="00980161"/>
    <w:rsid w:val="009803FC"/>
    <w:rsid w:val="00980403"/>
    <w:rsid w:val="009804CB"/>
    <w:rsid w:val="0098075C"/>
    <w:rsid w:val="0098093F"/>
    <w:rsid w:val="009809DD"/>
    <w:rsid w:val="00980ACA"/>
    <w:rsid w:val="00980D95"/>
    <w:rsid w:val="00980F14"/>
    <w:rsid w:val="00980F93"/>
    <w:rsid w:val="00981078"/>
    <w:rsid w:val="00981281"/>
    <w:rsid w:val="009814E8"/>
    <w:rsid w:val="00981531"/>
    <w:rsid w:val="009816DB"/>
    <w:rsid w:val="0098187C"/>
    <w:rsid w:val="00981AA5"/>
    <w:rsid w:val="00981BAF"/>
    <w:rsid w:val="00981BDC"/>
    <w:rsid w:val="00982038"/>
    <w:rsid w:val="00982314"/>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73"/>
    <w:rsid w:val="00987ACF"/>
    <w:rsid w:val="00987DBC"/>
    <w:rsid w:val="00987E33"/>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99"/>
    <w:rsid w:val="00991CD8"/>
    <w:rsid w:val="00991DD6"/>
    <w:rsid w:val="00991E06"/>
    <w:rsid w:val="00991F39"/>
    <w:rsid w:val="0099224A"/>
    <w:rsid w:val="009922CA"/>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966"/>
    <w:rsid w:val="00994D59"/>
    <w:rsid w:val="00994D65"/>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E42"/>
    <w:rsid w:val="00996EA8"/>
    <w:rsid w:val="00996FB0"/>
    <w:rsid w:val="0099731A"/>
    <w:rsid w:val="00997386"/>
    <w:rsid w:val="009973E5"/>
    <w:rsid w:val="0099756F"/>
    <w:rsid w:val="009975D0"/>
    <w:rsid w:val="0099779B"/>
    <w:rsid w:val="009979D6"/>
    <w:rsid w:val="00997CA3"/>
    <w:rsid w:val="00997D91"/>
    <w:rsid w:val="00997EE2"/>
    <w:rsid w:val="009A0212"/>
    <w:rsid w:val="009A031F"/>
    <w:rsid w:val="009A0688"/>
    <w:rsid w:val="009A09C6"/>
    <w:rsid w:val="009A09D9"/>
    <w:rsid w:val="009A0AD4"/>
    <w:rsid w:val="009A0C1F"/>
    <w:rsid w:val="009A0E23"/>
    <w:rsid w:val="009A0EBA"/>
    <w:rsid w:val="009A12A5"/>
    <w:rsid w:val="009A136D"/>
    <w:rsid w:val="009A145D"/>
    <w:rsid w:val="009A1560"/>
    <w:rsid w:val="009A1C7B"/>
    <w:rsid w:val="009A1DFC"/>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7CE"/>
    <w:rsid w:val="009A3A6D"/>
    <w:rsid w:val="009A3AB5"/>
    <w:rsid w:val="009A3BA5"/>
    <w:rsid w:val="009A3DDB"/>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8D1"/>
    <w:rsid w:val="009A790C"/>
    <w:rsid w:val="009A7C91"/>
    <w:rsid w:val="009A7D67"/>
    <w:rsid w:val="009A7D97"/>
    <w:rsid w:val="009A7DFB"/>
    <w:rsid w:val="009A7E08"/>
    <w:rsid w:val="009A7E11"/>
    <w:rsid w:val="009B003C"/>
    <w:rsid w:val="009B0605"/>
    <w:rsid w:val="009B067E"/>
    <w:rsid w:val="009B0AFD"/>
    <w:rsid w:val="009B0DDF"/>
    <w:rsid w:val="009B124E"/>
    <w:rsid w:val="009B1358"/>
    <w:rsid w:val="009B16AA"/>
    <w:rsid w:val="009B16E6"/>
    <w:rsid w:val="009B1823"/>
    <w:rsid w:val="009B187F"/>
    <w:rsid w:val="009B1CC3"/>
    <w:rsid w:val="009B1CF6"/>
    <w:rsid w:val="009B1E4F"/>
    <w:rsid w:val="009B1F2A"/>
    <w:rsid w:val="009B1F92"/>
    <w:rsid w:val="009B2203"/>
    <w:rsid w:val="009B2640"/>
    <w:rsid w:val="009B27E6"/>
    <w:rsid w:val="009B2A45"/>
    <w:rsid w:val="009B2B55"/>
    <w:rsid w:val="009B2B86"/>
    <w:rsid w:val="009B2C69"/>
    <w:rsid w:val="009B2E47"/>
    <w:rsid w:val="009B3056"/>
    <w:rsid w:val="009B3128"/>
    <w:rsid w:val="009B3177"/>
    <w:rsid w:val="009B321C"/>
    <w:rsid w:val="009B340D"/>
    <w:rsid w:val="009B35B5"/>
    <w:rsid w:val="009B3685"/>
    <w:rsid w:val="009B3745"/>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52A1"/>
    <w:rsid w:val="009B52FB"/>
    <w:rsid w:val="009B53A0"/>
    <w:rsid w:val="009B5821"/>
    <w:rsid w:val="009B5A62"/>
    <w:rsid w:val="009B5FA3"/>
    <w:rsid w:val="009B6382"/>
    <w:rsid w:val="009B65B3"/>
    <w:rsid w:val="009B695C"/>
    <w:rsid w:val="009B6AF1"/>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1335"/>
    <w:rsid w:val="009C1542"/>
    <w:rsid w:val="009C19BC"/>
    <w:rsid w:val="009C19D2"/>
    <w:rsid w:val="009C1A23"/>
    <w:rsid w:val="009C1BF9"/>
    <w:rsid w:val="009C1D4B"/>
    <w:rsid w:val="009C1E0C"/>
    <w:rsid w:val="009C251B"/>
    <w:rsid w:val="009C26EF"/>
    <w:rsid w:val="009C281C"/>
    <w:rsid w:val="009C2AB0"/>
    <w:rsid w:val="009C2E23"/>
    <w:rsid w:val="009C2F4F"/>
    <w:rsid w:val="009C3072"/>
    <w:rsid w:val="009C30DE"/>
    <w:rsid w:val="009C31CB"/>
    <w:rsid w:val="009C3873"/>
    <w:rsid w:val="009C38CD"/>
    <w:rsid w:val="009C3920"/>
    <w:rsid w:val="009C3C51"/>
    <w:rsid w:val="009C3CB7"/>
    <w:rsid w:val="009C3CD4"/>
    <w:rsid w:val="009C3D88"/>
    <w:rsid w:val="009C42A3"/>
    <w:rsid w:val="009C4455"/>
    <w:rsid w:val="009C4853"/>
    <w:rsid w:val="009C4B76"/>
    <w:rsid w:val="009C4E0C"/>
    <w:rsid w:val="009C520B"/>
    <w:rsid w:val="009C529C"/>
    <w:rsid w:val="009C52A9"/>
    <w:rsid w:val="009C5772"/>
    <w:rsid w:val="009C5785"/>
    <w:rsid w:val="009C57AF"/>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40A4"/>
    <w:rsid w:val="009D422B"/>
    <w:rsid w:val="009D4303"/>
    <w:rsid w:val="009D478C"/>
    <w:rsid w:val="009D483D"/>
    <w:rsid w:val="009D4847"/>
    <w:rsid w:val="009D49A4"/>
    <w:rsid w:val="009D4A25"/>
    <w:rsid w:val="009D4A8E"/>
    <w:rsid w:val="009D4DA3"/>
    <w:rsid w:val="009D4F83"/>
    <w:rsid w:val="009D5078"/>
    <w:rsid w:val="009D5123"/>
    <w:rsid w:val="009D53E6"/>
    <w:rsid w:val="009D5538"/>
    <w:rsid w:val="009D5596"/>
    <w:rsid w:val="009D579C"/>
    <w:rsid w:val="009D5948"/>
    <w:rsid w:val="009D5B09"/>
    <w:rsid w:val="009D5BBF"/>
    <w:rsid w:val="009D610C"/>
    <w:rsid w:val="009D613E"/>
    <w:rsid w:val="009D61FD"/>
    <w:rsid w:val="009D62E7"/>
    <w:rsid w:val="009D632B"/>
    <w:rsid w:val="009D6429"/>
    <w:rsid w:val="009D6624"/>
    <w:rsid w:val="009D681E"/>
    <w:rsid w:val="009D68D1"/>
    <w:rsid w:val="009D6933"/>
    <w:rsid w:val="009D6BF6"/>
    <w:rsid w:val="009D6D66"/>
    <w:rsid w:val="009D6F4D"/>
    <w:rsid w:val="009D6FD3"/>
    <w:rsid w:val="009D7390"/>
    <w:rsid w:val="009D73AF"/>
    <w:rsid w:val="009D73B0"/>
    <w:rsid w:val="009D74B4"/>
    <w:rsid w:val="009D75A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1029"/>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E6"/>
    <w:rsid w:val="009E2D3A"/>
    <w:rsid w:val="009E2DD3"/>
    <w:rsid w:val="009E2EAE"/>
    <w:rsid w:val="009E2F97"/>
    <w:rsid w:val="009E3351"/>
    <w:rsid w:val="009E3387"/>
    <w:rsid w:val="009E3388"/>
    <w:rsid w:val="009E3493"/>
    <w:rsid w:val="009E3644"/>
    <w:rsid w:val="009E3790"/>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910"/>
    <w:rsid w:val="009E6A64"/>
    <w:rsid w:val="009E6BFC"/>
    <w:rsid w:val="009E6C09"/>
    <w:rsid w:val="009E6FBA"/>
    <w:rsid w:val="009E6FC8"/>
    <w:rsid w:val="009E704E"/>
    <w:rsid w:val="009E70AB"/>
    <w:rsid w:val="009E72D6"/>
    <w:rsid w:val="009E7379"/>
    <w:rsid w:val="009E747D"/>
    <w:rsid w:val="009E762B"/>
    <w:rsid w:val="009E7789"/>
    <w:rsid w:val="009E7D2D"/>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08B"/>
    <w:rsid w:val="009F1172"/>
    <w:rsid w:val="009F1189"/>
    <w:rsid w:val="009F13BC"/>
    <w:rsid w:val="009F15AB"/>
    <w:rsid w:val="009F16BC"/>
    <w:rsid w:val="009F187B"/>
    <w:rsid w:val="009F193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3083"/>
    <w:rsid w:val="009F36AC"/>
    <w:rsid w:val="009F3857"/>
    <w:rsid w:val="009F385B"/>
    <w:rsid w:val="009F3A4B"/>
    <w:rsid w:val="009F4196"/>
    <w:rsid w:val="009F41E1"/>
    <w:rsid w:val="009F4375"/>
    <w:rsid w:val="009F4405"/>
    <w:rsid w:val="009F44B3"/>
    <w:rsid w:val="009F483A"/>
    <w:rsid w:val="009F4A14"/>
    <w:rsid w:val="009F4D60"/>
    <w:rsid w:val="009F4D7C"/>
    <w:rsid w:val="009F4F05"/>
    <w:rsid w:val="009F5012"/>
    <w:rsid w:val="009F5017"/>
    <w:rsid w:val="009F5330"/>
    <w:rsid w:val="009F5375"/>
    <w:rsid w:val="009F550A"/>
    <w:rsid w:val="009F55BE"/>
    <w:rsid w:val="009F5606"/>
    <w:rsid w:val="009F5641"/>
    <w:rsid w:val="009F5807"/>
    <w:rsid w:val="009F5812"/>
    <w:rsid w:val="009F5A90"/>
    <w:rsid w:val="009F5C09"/>
    <w:rsid w:val="009F5CA4"/>
    <w:rsid w:val="009F60C6"/>
    <w:rsid w:val="009F6410"/>
    <w:rsid w:val="009F6457"/>
    <w:rsid w:val="009F65CB"/>
    <w:rsid w:val="009F66FF"/>
    <w:rsid w:val="009F6B8E"/>
    <w:rsid w:val="009F6D99"/>
    <w:rsid w:val="009F7169"/>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1F53"/>
    <w:rsid w:val="00A023DA"/>
    <w:rsid w:val="00A0243E"/>
    <w:rsid w:val="00A02721"/>
    <w:rsid w:val="00A02870"/>
    <w:rsid w:val="00A02B26"/>
    <w:rsid w:val="00A02BEC"/>
    <w:rsid w:val="00A02C96"/>
    <w:rsid w:val="00A02D52"/>
    <w:rsid w:val="00A02FBC"/>
    <w:rsid w:val="00A03246"/>
    <w:rsid w:val="00A03361"/>
    <w:rsid w:val="00A033DB"/>
    <w:rsid w:val="00A0346B"/>
    <w:rsid w:val="00A036BB"/>
    <w:rsid w:val="00A03A1D"/>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56D"/>
    <w:rsid w:val="00A0559E"/>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CDD"/>
    <w:rsid w:val="00A11E0F"/>
    <w:rsid w:val="00A11E15"/>
    <w:rsid w:val="00A12019"/>
    <w:rsid w:val="00A12206"/>
    <w:rsid w:val="00A12301"/>
    <w:rsid w:val="00A1242B"/>
    <w:rsid w:val="00A126FA"/>
    <w:rsid w:val="00A12929"/>
    <w:rsid w:val="00A12A73"/>
    <w:rsid w:val="00A12B0A"/>
    <w:rsid w:val="00A12BEE"/>
    <w:rsid w:val="00A12C43"/>
    <w:rsid w:val="00A12E9B"/>
    <w:rsid w:val="00A12EE8"/>
    <w:rsid w:val="00A131A4"/>
    <w:rsid w:val="00A13299"/>
    <w:rsid w:val="00A1351A"/>
    <w:rsid w:val="00A136CE"/>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65C"/>
    <w:rsid w:val="00A157EC"/>
    <w:rsid w:val="00A158D3"/>
    <w:rsid w:val="00A15E49"/>
    <w:rsid w:val="00A15F2F"/>
    <w:rsid w:val="00A16150"/>
    <w:rsid w:val="00A1630B"/>
    <w:rsid w:val="00A163A7"/>
    <w:rsid w:val="00A16510"/>
    <w:rsid w:val="00A166C5"/>
    <w:rsid w:val="00A16788"/>
    <w:rsid w:val="00A1686F"/>
    <w:rsid w:val="00A16938"/>
    <w:rsid w:val="00A16A9C"/>
    <w:rsid w:val="00A16CE7"/>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9B4"/>
    <w:rsid w:val="00A20F0F"/>
    <w:rsid w:val="00A2104B"/>
    <w:rsid w:val="00A210E9"/>
    <w:rsid w:val="00A211F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590"/>
    <w:rsid w:val="00A236B1"/>
    <w:rsid w:val="00A23919"/>
    <w:rsid w:val="00A23921"/>
    <w:rsid w:val="00A23A03"/>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61E4"/>
    <w:rsid w:val="00A265D9"/>
    <w:rsid w:val="00A26883"/>
    <w:rsid w:val="00A26941"/>
    <w:rsid w:val="00A269B4"/>
    <w:rsid w:val="00A26CD1"/>
    <w:rsid w:val="00A26D21"/>
    <w:rsid w:val="00A26D60"/>
    <w:rsid w:val="00A26EE0"/>
    <w:rsid w:val="00A2702B"/>
    <w:rsid w:val="00A271D0"/>
    <w:rsid w:val="00A272E4"/>
    <w:rsid w:val="00A2752A"/>
    <w:rsid w:val="00A2760F"/>
    <w:rsid w:val="00A279DC"/>
    <w:rsid w:val="00A27A0C"/>
    <w:rsid w:val="00A27D36"/>
    <w:rsid w:val="00A27E7E"/>
    <w:rsid w:val="00A300C3"/>
    <w:rsid w:val="00A30239"/>
    <w:rsid w:val="00A30546"/>
    <w:rsid w:val="00A30703"/>
    <w:rsid w:val="00A30A3E"/>
    <w:rsid w:val="00A30BAE"/>
    <w:rsid w:val="00A30D2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2AD"/>
    <w:rsid w:val="00A3331F"/>
    <w:rsid w:val="00A3336E"/>
    <w:rsid w:val="00A333B0"/>
    <w:rsid w:val="00A334F0"/>
    <w:rsid w:val="00A33866"/>
    <w:rsid w:val="00A3393A"/>
    <w:rsid w:val="00A3393D"/>
    <w:rsid w:val="00A33B91"/>
    <w:rsid w:val="00A33D5C"/>
    <w:rsid w:val="00A33E60"/>
    <w:rsid w:val="00A3400E"/>
    <w:rsid w:val="00A34678"/>
    <w:rsid w:val="00A34685"/>
    <w:rsid w:val="00A347E4"/>
    <w:rsid w:val="00A34B18"/>
    <w:rsid w:val="00A34D82"/>
    <w:rsid w:val="00A34DA0"/>
    <w:rsid w:val="00A34E1A"/>
    <w:rsid w:val="00A35038"/>
    <w:rsid w:val="00A35A0B"/>
    <w:rsid w:val="00A35BD0"/>
    <w:rsid w:val="00A35CBC"/>
    <w:rsid w:val="00A35FC8"/>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5F"/>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D1C"/>
    <w:rsid w:val="00A42F87"/>
    <w:rsid w:val="00A430E8"/>
    <w:rsid w:val="00A43104"/>
    <w:rsid w:val="00A4339C"/>
    <w:rsid w:val="00A4392A"/>
    <w:rsid w:val="00A43A94"/>
    <w:rsid w:val="00A43F6A"/>
    <w:rsid w:val="00A4424E"/>
    <w:rsid w:val="00A442E8"/>
    <w:rsid w:val="00A443F4"/>
    <w:rsid w:val="00A44415"/>
    <w:rsid w:val="00A444F8"/>
    <w:rsid w:val="00A4459F"/>
    <w:rsid w:val="00A44633"/>
    <w:rsid w:val="00A447B0"/>
    <w:rsid w:val="00A44882"/>
    <w:rsid w:val="00A44CEF"/>
    <w:rsid w:val="00A44E28"/>
    <w:rsid w:val="00A44EA1"/>
    <w:rsid w:val="00A44F39"/>
    <w:rsid w:val="00A45371"/>
    <w:rsid w:val="00A4570E"/>
    <w:rsid w:val="00A4579D"/>
    <w:rsid w:val="00A45A3B"/>
    <w:rsid w:val="00A45C5B"/>
    <w:rsid w:val="00A45D50"/>
    <w:rsid w:val="00A45EFA"/>
    <w:rsid w:val="00A462E5"/>
    <w:rsid w:val="00A46302"/>
    <w:rsid w:val="00A46332"/>
    <w:rsid w:val="00A465AC"/>
    <w:rsid w:val="00A466C9"/>
    <w:rsid w:val="00A46764"/>
    <w:rsid w:val="00A4699E"/>
    <w:rsid w:val="00A46FAD"/>
    <w:rsid w:val="00A47406"/>
    <w:rsid w:val="00A4774E"/>
    <w:rsid w:val="00A47784"/>
    <w:rsid w:val="00A47972"/>
    <w:rsid w:val="00A47B4B"/>
    <w:rsid w:val="00A500D8"/>
    <w:rsid w:val="00A501DC"/>
    <w:rsid w:val="00A5043E"/>
    <w:rsid w:val="00A5044D"/>
    <w:rsid w:val="00A504E4"/>
    <w:rsid w:val="00A50592"/>
    <w:rsid w:val="00A507E0"/>
    <w:rsid w:val="00A50B00"/>
    <w:rsid w:val="00A50B01"/>
    <w:rsid w:val="00A50B66"/>
    <w:rsid w:val="00A50C6F"/>
    <w:rsid w:val="00A50D49"/>
    <w:rsid w:val="00A50D77"/>
    <w:rsid w:val="00A510C8"/>
    <w:rsid w:val="00A51111"/>
    <w:rsid w:val="00A511FB"/>
    <w:rsid w:val="00A51244"/>
    <w:rsid w:val="00A5140E"/>
    <w:rsid w:val="00A514EB"/>
    <w:rsid w:val="00A51761"/>
    <w:rsid w:val="00A51C03"/>
    <w:rsid w:val="00A51DA7"/>
    <w:rsid w:val="00A521E0"/>
    <w:rsid w:val="00A52265"/>
    <w:rsid w:val="00A522B1"/>
    <w:rsid w:val="00A523B2"/>
    <w:rsid w:val="00A524C8"/>
    <w:rsid w:val="00A5253B"/>
    <w:rsid w:val="00A52733"/>
    <w:rsid w:val="00A5291D"/>
    <w:rsid w:val="00A52987"/>
    <w:rsid w:val="00A52EDB"/>
    <w:rsid w:val="00A53277"/>
    <w:rsid w:val="00A532E0"/>
    <w:rsid w:val="00A53574"/>
    <w:rsid w:val="00A535B9"/>
    <w:rsid w:val="00A53DBD"/>
    <w:rsid w:val="00A54108"/>
    <w:rsid w:val="00A54241"/>
    <w:rsid w:val="00A547CC"/>
    <w:rsid w:val="00A54A90"/>
    <w:rsid w:val="00A54B0B"/>
    <w:rsid w:val="00A54D16"/>
    <w:rsid w:val="00A54E6B"/>
    <w:rsid w:val="00A552A3"/>
    <w:rsid w:val="00A553CE"/>
    <w:rsid w:val="00A553DF"/>
    <w:rsid w:val="00A55538"/>
    <w:rsid w:val="00A5576B"/>
    <w:rsid w:val="00A5579B"/>
    <w:rsid w:val="00A55877"/>
    <w:rsid w:val="00A558EE"/>
    <w:rsid w:val="00A55A72"/>
    <w:rsid w:val="00A55BB7"/>
    <w:rsid w:val="00A55D45"/>
    <w:rsid w:val="00A55E76"/>
    <w:rsid w:val="00A56019"/>
    <w:rsid w:val="00A56088"/>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1FDC"/>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F12"/>
    <w:rsid w:val="00A65FBF"/>
    <w:rsid w:val="00A662B5"/>
    <w:rsid w:val="00A6636E"/>
    <w:rsid w:val="00A66851"/>
    <w:rsid w:val="00A669D6"/>
    <w:rsid w:val="00A66ABA"/>
    <w:rsid w:val="00A66E2E"/>
    <w:rsid w:val="00A67082"/>
    <w:rsid w:val="00A6721E"/>
    <w:rsid w:val="00A673AF"/>
    <w:rsid w:val="00A6743F"/>
    <w:rsid w:val="00A6755D"/>
    <w:rsid w:val="00A675AF"/>
    <w:rsid w:val="00A67721"/>
    <w:rsid w:val="00A677C1"/>
    <w:rsid w:val="00A67884"/>
    <w:rsid w:val="00A678EA"/>
    <w:rsid w:val="00A67946"/>
    <w:rsid w:val="00A67A35"/>
    <w:rsid w:val="00A67A8E"/>
    <w:rsid w:val="00A67AC6"/>
    <w:rsid w:val="00A67E3E"/>
    <w:rsid w:val="00A7014A"/>
    <w:rsid w:val="00A70191"/>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D6B"/>
    <w:rsid w:val="00A71E51"/>
    <w:rsid w:val="00A71E9C"/>
    <w:rsid w:val="00A71F00"/>
    <w:rsid w:val="00A71F75"/>
    <w:rsid w:val="00A7221B"/>
    <w:rsid w:val="00A72376"/>
    <w:rsid w:val="00A7245E"/>
    <w:rsid w:val="00A726A3"/>
    <w:rsid w:val="00A726DE"/>
    <w:rsid w:val="00A72D12"/>
    <w:rsid w:val="00A72D73"/>
    <w:rsid w:val="00A72E60"/>
    <w:rsid w:val="00A73061"/>
    <w:rsid w:val="00A730AD"/>
    <w:rsid w:val="00A7320B"/>
    <w:rsid w:val="00A73242"/>
    <w:rsid w:val="00A7356D"/>
    <w:rsid w:val="00A736FE"/>
    <w:rsid w:val="00A73873"/>
    <w:rsid w:val="00A7398D"/>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DA0"/>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54C"/>
    <w:rsid w:val="00A77B5E"/>
    <w:rsid w:val="00A80010"/>
    <w:rsid w:val="00A8067A"/>
    <w:rsid w:val="00A806D6"/>
    <w:rsid w:val="00A80A1A"/>
    <w:rsid w:val="00A80CC4"/>
    <w:rsid w:val="00A80D66"/>
    <w:rsid w:val="00A811FE"/>
    <w:rsid w:val="00A81200"/>
    <w:rsid w:val="00A8135C"/>
    <w:rsid w:val="00A81633"/>
    <w:rsid w:val="00A81694"/>
    <w:rsid w:val="00A816D1"/>
    <w:rsid w:val="00A817E7"/>
    <w:rsid w:val="00A81877"/>
    <w:rsid w:val="00A81D9B"/>
    <w:rsid w:val="00A8221B"/>
    <w:rsid w:val="00A82437"/>
    <w:rsid w:val="00A82508"/>
    <w:rsid w:val="00A825F5"/>
    <w:rsid w:val="00A82C1E"/>
    <w:rsid w:val="00A82D55"/>
    <w:rsid w:val="00A831F0"/>
    <w:rsid w:val="00A8323D"/>
    <w:rsid w:val="00A83309"/>
    <w:rsid w:val="00A83706"/>
    <w:rsid w:val="00A83BF1"/>
    <w:rsid w:val="00A83CA0"/>
    <w:rsid w:val="00A83D12"/>
    <w:rsid w:val="00A83D3E"/>
    <w:rsid w:val="00A84298"/>
    <w:rsid w:val="00A844CE"/>
    <w:rsid w:val="00A84527"/>
    <w:rsid w:val="00A8455B"/>
    <w:rsid w:val="00A84B80"/>
    <w:rsid w:val="00A84EBF"/>
    <w:rsid w:val="00A851D3"/>
    <w:rsid w:val="00A85237"/>
    <w:rsid w:val="00A8523D"/>
    <w:rsid w:val="00A85301"/>
    <w:rsid w:val="00A8542B"/>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339"/>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DA"/>
    <w:rsid w:val="00A93C2F"/>
    <w:rsid w:val="00A93E1D"/>
    <w:rsid w:val="00A93E34"/>
    <w:rsid w:val="00A93FAE"/>
    <w:rsid w:val="00A93FB8"/>
    <w:rsid w:val="00A94056"/>
    <w:rsid w:val="00A94094"/>
    <w:rsid w:val="00A94475"/>
    <w:rsid w:val="00A947A5"/>
    <w:rsid w:val="00A94A70"/>
    <w:rsid w:val="00A94BB8"/>
    <w:rsid w:val="00A94D18"/>
    <w:rsid w:val="00A95024"/>
    <w:rsid w:val="00A9505F"/>
    <w:rsid w:val="00A9508C"/>
    <w:rsid w:val="00A95203"/>
    <w:rsid w:val="00A95239"/>
    <w:rsid w:val="00A9526D"/>
    <w:rsid w:val="00A95A3E"/>
    <w:rsid w:val="00A95B82"/>
    <w:rsid w:val="00A95CDF"/>
    <w:rsid w:val="00A96058"/>
    <w:rsid w:val="00A96245"/>
    <w:rsid w:val="00A9630C"/>
    <w:rsid w:val="00A963F3"/>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58B"/>
    <w:rsid w:val="00AA1740"/>
    <w:rsid w:val="00AA1B15"/>
    <w:rsid w:val="00AA1D12"/>
    <w:rsid w:val="00AA1EA6"/>
    <w:rsid w:val="00AA1EEC"/>
    <w:rsid w:val="00AA1F6F"/>
    <w:rsid w:val="00AA1FD9"/>
    <w:rsid w:val="00AA1FF7"/>
    <w:rsid w:val="00AA210C"/>
    <w:rsid w:val="00AA27DC"/>
    <w:rsid w:val="00AA29F2"/>
    <w:rsid w:val="00AA2CD8"/>
    <w:rsid w:val="00AA2FA7"/>
    <w:rsid w:val="00AA301B"/>
    <w:rsid w:val="00AA30A2"/>
    <w:rsid w:val="00AA316B"/>
    <w:rsid w:val="00AA3667"/>
    <w:rsid w:val="00AA3745"/>
    <w:rsid w:val="00AA3749"/>
    <w:rsid w:val="00AA435A"/>
    <w:rsid w:val="00AA461D"/>
    <w:rsid w:val="00AA46B8"/>
    <w:rsid w:val="00AA4779"/>
    <w:rsid w:val="00AA4A96"/>
    <w:rsid w:val="00AA4BD0"/>
    <w:rsid w:val="00AA4C09"/>
    <w:rsid w:val="00AA4F41"/>
    <w:rsid w:val="00AA503F"/>
    <w:rsid w:val="00AA5568"/>
    <w:rsid w:val="00AA5584"/>
    <w:rsid w:val="00AA576F"/>
    <w:rsid w:val="00AA5A4C"/>
    <w:rsid w:val="00AA5CC5"/>
    <w:rsid w:val="00AA5E51"/>
    <w:rsid w:val="00AA6026"/>
    <w:rsid w:val="00AA60BF"/>
    <w:rsid w:val="00AA6206"/>
    <w:rsid w:val="00AA6207"/>
    <w:rsid w:val="00AA62AA"/>
    <w:rsid w:val="00AA62C9"/>
    <w:rsid w:val="00AA630A"/>
    <w:rsid w:val="00AA6372"/>
    <w:rsid w:val="00AA646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250C"/>
    <w:rsid w:val="00AB2857"/>
    <w:rsid w:val="00AB29C5"/>
    <w:rsid w:val="00AB2A5F"/>
    <w:rsid w:val="00AB2B1A"/>
    <w:rsid w:val="00AB2B6E"/>
    <w:rsid w:val="00AB2BFE"/>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3E"/>
    <w:rsid w:val="00AB51DA"/>
    <w:rsid w:val="00AB53BA"/>
    <w:rsid w:val="00AB542C"/>
    <w:rsid w:val="00AB54D0"/>
    <w:rsid w:val="00AB55E1"/>
    <w:rsid w:val="00AB57AD"/>
    <w:rsid w:val="00AB57EE"/>
    <w:rsid w:val="00AB583A"/>
    <w:rsid w:val="00AB5902"/>
    <w:rsid w:val="00AB5DD5"/>
    <w:rsid w:val="00AB642C"/>
    <w:rsid w:val="00AB6445"/>
    <w:rsid w:val="00AB644A"/>
    <w:rsid w:val="00AB6458"/>
    <w:rsid w:val="00AB657D"/>
    <w:rsid w:val="00AB66AA"/>
    <w:rsid w:val="00AB6AA6"/>
    <w:rsid w:val="00AB6CA0"/>
    <w:rsid w:val="00AB6E1B"/>
    <w:rsid w:val="00AB6F73"/>
    <w:rsid w:val="00AB71B7"/>
    <w:rsid w:val="00AB71CE"/>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36F"/>
    <w:rsid w:val="00AC14EE"/>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C85"/>
    <w:rsid w:val="00AC4D1B"/>
    <w:rsid w:val="00AC4D53"/>
    <w:rsid w:val="00AC4D9E"/>
    <w:rsid w:val="00AC4E2E"/>
    <w:rsid w:val="00AC509B"/>
    <w:rsid w:val="00AC5270"/>
    <w:rsid w:val="00AC5C2A"/>
    <w:rsid w:val="00AC5C4E"/>
    <w:rsid w:val="00AC5E73"/>
    <w:rsid w:val="00AC6013"/>
    <w:rsid w:val="00AC6041"/>
    <w:rsid w:val="00AC61B3"/>
    <w:rsid w:val="00AC627F"/>
    <w:rsid w:val="00AC63F4"/>
    <w:rsid w:val="00AC64B5"/>
    <w:rsid w:val="00AC671B"/>
    <w:rsid w:val="00AC6786"/>
    <w:rsid w:val="00AC6992"/>
    <w:rsid w:val="00AC6A98"/>
    <w:rsid w:val="00AC6C00"/>
    <w:rsid w:val="00AC6F66"/>
    <w:rsid w:val="00AC73C4"/>
    <w:rsid w:val="00AC7470"/>
    <w:rsid w:val="00AC74C2"/>
    <w:rsid w:val="00AC75FE"/>
    <w:rsid w:val="00AC76B5"/>
    <w:rsid w:val="00AC771B"/>
    <w:rsid w:val="00AC798F"/>
    <w:rsid w:val="00AC7C48"/>
    <w:rsid w:val="00AC7DE9"/>
    <w:rsid w:val="00AD00AF"/>
    <w:rsid w:val="00AD03E6"/>
    <w:rsid w:val="00AD0766"/>
    <w:rsid w:val="00AD12B8"/>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CA"/>
    <w:rsid w:val="00AD456A"/>
    <w:rsid w:val="00AD4597"/>
    <w:rsid w:val="00AD48F9"/>
    <w:rsid w:val="00AD4C34"/>
    <w:rsid w:val="00AD54B2"/>
    <w:rsid w:val="00AD57E1"/>
    <w:rsid w:val="00AD5949"/>
    <w:rsid w:val="00AD5C33"/>
    <w:rsid w:val="00AD5F47"/>
    <w:rsid w:val="00AD653F"/>
    <w:rsid w:val="00AD66B7"/>
    <w:rsid w:val="00AD6958"/>
    <w:rsid w:val="00AD6980"/>
    <w:rsid w:val="00AD6A21"/>
    <w:rsid w:val="00AD6C09"/>
    <w:rsid w:val="00AD6C7F"/>
    <w:rsid w:val="00AD6ED7"/>
    <w:rsid w:val="00AD6EF5"/>
    <w:rsid w:val="00AD6F42"/>
    <w:rsid w:val="00AD70C9"/>
    <w:rsid w:val="00AD72FA"/>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2072"/>
    <w:rsid w:val="00AE2205"/>
    <w:rsid w:val="00AE232B"/>
    <w:rsid w:val="00AE26F5"/>
    <w:rsid w:val="00AE2957"/>
    <w:rsid w:val="00AE2968"/>
    <w:rsid w:val="00AE2A82"/>
    <w:rsid w:val="00AE2E9A"/>
    <w:rsid w:val="00AE2FA6"/>
    <w:rsid w:val="00AE3004"/>
    <w:rsid w:val="00AE32F0"/>
    <w:rsid w:val="00AE3573"/>
    <w:rsid w:val="00AE3582"/>
    <w:rsid w:val="00AE3627"/>
    <w:rsid w:val="00AE37B9"/>
    <w:rsid w:val="00AE3839"/>
    <w:rsid w:val="00AE389A"/>
    <w:rsid w:val="00AE3A41"/>
    <w:rsid w:val="00AE3AF4"/>
    <w:rsid w:val="00AE42D1"/>
    <w:rsid w:val="00AE4557"/>
    <w:rsid w:val="00AE4690"/>
    <w:rsid w:val="00AE46A5"/>
    <w:rsid w:val="00AE46E1"/>
    <w:rsid w:val="00AE47A1"/>
    <w:rsid w:val="00AE4A10"/>
    <w:rsid w:val="00AE4A1F"/>
    <w:rsid w:val="00AE4C55"/>
    <w:rsid w:val="00AE4DF4"/>
    <w:rsid w:val="00AE4ECB"/>
    <w:rsid w:val="00AE4F01"/>
    <w:rsid w:val="00AE5434"/>
    <w:rsid w:val="00AE54ED"/>
    <w:rsid w:val="00AE567E"/>
    <w:rsid w:val="00AE594F"/>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438"/>
    <w:rsid w:val="00AE74C1"/>
    <w:rsid w:val="00AE773B"/>
    <w:rsid w:val="00AE7751"/>
    <w:rsid w:val="00AE7758"/>
    <w:rsid w:val="00AE778A"/>
    <w:rsid w:val="00AE780C"/>
    <w:rsid w:val="00AE7907"/>
    <w:rsid w:val="00AE7992"/>
    <w:rsid w:val="00AE7BF1"/>
    <w:rsid w:val="00AE7DA5"/>
    <w:rsid w:val="00AF01E0"/>
    <w:rsid w:val="00AF033F"/>
    <w:rsid w:val="00AF038A"/>
    <w:rsid w:val="00AF045F"/>
    <w:rsid w:val="00AF0706"/>
    <w:rsid w:val="00AF0AC1"/>
    <w:rsid w:val="00AF0DC7"/>
    <w:rsid w:val="00AF0FFE"/>
    <w:rsid w:val="00AF1079"/>
    <w:rsid w:val="00AF1414"/>
    <w:rsid w:val="00AF14BD"/>
    <w:rsid w:val="00AF15C3"/>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95"/>
    <w:rsid w:val="00AF41FC"/>
    <w:rsid w:val="00AF4371"/>
    <w:rsid w:val="00AF4447"/>
    <w:rsid w:val="00AF4575"/>
    <w:rsid w:val="00AF457C"/>
    <w:rsid w:val="00AF4743"/>
    <w:rsid w:val="00AF4ABD"/>
    <w:rsid w:val="00AF4D92"/>
    <w:rsid w:val="00AF4FEC"/>
    <w:rsid w:val="00AF52B0"/>
    <w:rsid w:val="00AF5363"/>
    <w:rsid w:val="00AF5A85"/>
    <w:rsid w:val="00AF5AB1"/>
    <w:rsid w:val="00AF5F78"/>
    <w:rsid w:val="00AF6040"/>
    <w:rsid w:val="00AF61A6"/>
    <w:rsid w:val="00AF63A9"/>
    <w:rsid w:val="00AF6591"/>
    <w:rsid w:val="00AF66F1"/>
    <w:rsid w:val="00AF6A02"/>
    <w:rsid w:val="00AF6A76"/>
    <w:rsid w:val="00AF6B1B"/>
    <w:rsid w:val="00AF6C87"/>
    <w:rsid w:val="00AF70AC"/>
    <w:rsid w:val="00AF72A9"/>
    <w:rsid w:val="00AF7363"/>
    <w:rsid w:val="00AF738A"/>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48B"/>
    <w:rsid w:val="00B05688"/>
    <w:rsid w:val="00B056CF"/>
    <w:rsid w:val="00B0588E"/>
    <w:rsid w:val="00B05FC9"/>
    <w:rsid w:val="00B062A4"/>
    <w:rsid w:val="00B066BC"/>
    <w:rsid w:val="00B066FE"/>
    <w:rsid w:val="00B06721"/>
    <w:rsid w:val="00B06771"/>
    <w:rsid w:val="00B06B29"/>
    <w:rsid w:val="00B06C77"/>
    <w:rsid w:val="00B06FF3"/>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07F50"/>
    <w:rsid w:val="00B100C7"/>
    <w:rsid w:val="00B10103"/>
    <w:rsid w:val="00B108ED"/>
    <w:rsid w:val="00B10931"/>
    <w:rsid w:val="00B1093D"/>
    <w:rsid w:val="00B10A8A"/>
    <w:rsid w:val="00B10BE8"/>
    <w:rsid w:val="00B10D69"/>
    <w:rsid w:val="00B10DF3"/>
    <w:rsid w:val="00B10FA8"/>
    <w:rsid w:val="00B1125F"/>
    <w:rsid w:val="00B1167A"/>
    <w:rsid w:val="00B1181B"/>
    <w:rsid w:val="00B11882"/>
    <w:rsid w:val="00B118F5"/>
    <w:rsid w:val="00B11CD5"/>
    <w:rsid w:val="00B11D99"/>
    <w:rsid w:val="00B11E29"/>
    <w:rsid w:val="00B11E38"/>
    <w:rsid w:val="00B11F4E"/>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D52"/>
    <w:rsid w:val="00B13F1F"/>
    <w:rsid w:val="00B14251"/>
    <w:rsid w:val="00B147CC"/>
    <w:rsid w:val="00B14AC2"/>
    <w:rsid w:val="00B14CF3"/>
    <w:rsid w:val="00B14EED"/>
    <w:rsid w:val="00B150D2"/>
    <w:rsid w:val="00B15141"/>
    <w:rsid w:val="00B151C6"/>
    <w:rsid w:val="00B1521D"/>
    <w:rsid w:val="00B155A0"/>
    <w:rsid w:val="00B156C6"/>
    <w:rsid w:val="00B15B44"/>
    <w:rsid w:val="00B15CCE"/>
    <w:rsid w:val="00B15FA9"/>
    <w:rsid w:val="00B16254"/>
    <w:rsid w:val="00B16342"/>
    <w:rsid w:val="00B164C7"/>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E8"/>
    <w:rsid w:val="00B21FCF"/>
    <w:rsid w:val="00B220CD"/>
    <w:rsid w:val="00B22169"/>
    <w:rsid w:val="00B22472"/>
    <w:rsid w:val="00B2275B"/>
    <w:rsid w:val="00B22949"/>
    <w:rsid w:val="00B229C3"/>
    <w:rsid w:val="00B229DA"/>
    <w:rsid w:val="00B22E9E"/>
    <w:rsid w:val="00B22EB5"/>
    <w:rsid w:val="00B22EDB"/>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D0C"/>
    <w:rsid w:val="00B30F45"/>
    <w:rsid w:val="00B3109A"/>
    <w:rsid w:val="00B31320"/>
    <w:rsid w:val="00B313E9"/>
    <w:rsid w:val="00B316E7"/>
    <w:rsid w:val="00B317EB"/>
    <w:rsid w:val="00B31B47"/>
    <w:rsid w:val="00B31DAC"/>
    <w:rsid w:val="00B31E5F"/>
    <w:rsid w:val="00B32017"/>
    <w:rsid w:val="00B32199"/>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44"/>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20F"/>
    <w:rsid w:val="00B453AD"/>
    <w:rsid w:val="00B45578"/>
    <w:rsid w:val="00B45A61"/>
    <w:rsid w:val="00B45AC0"/>
    <w:rsid w:val="00B45C4D"/>
    <w:rsid w:val="00B45E1C"/>
    <w:rsid w:val="00B45F18"/>
    <w:rsid w:val="00B45FF5"/>
    <w:rsid w:val="00B46296"/>
    <w:rsid w:val="00B46501"/>
    <w:rsid w:val="00B468D6"/>
    <w:rsid w:val="00B46F0D"/>
    <w:rsid w:val="00B4731B"/>
    <w:rsid w:val="00B473FE"/>
    <w:rsid w:val="00B47784"/>
    <w:rsid w:val="00B4783F"/>
    <w:rsid w:val="00B47858"/>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420"/>
    <w:rsid w:val="00B51526"/>
    <w:rsid w:val="00B517F1"/>
    <w:rsid w:val="00B51841"/>
    <w:rsid w:val="00B51A3C"/>
    <w:rsid w:val="00B51A40"/>
    <w:rsid w:val="00B51AD3"/>
    <w:rsid w:val="00B51ECC"/>
    <w:rsid w:val="00B522DF"/>
    <w:rsid w:val="00B5238F"/>
    <w:rsid w:val="00B524B6"/>
    <w:rsid w:val="00B5258B"/>
    <w:rsid w:val="00B527E9"/>
    <w:rsid w:val="00B529A5"/>
    <w:rsid w:val="00B529D8"/>
    <w:rsid w:val="00B529F2"/>
    <w:rsid w:val="00B52B4F"/>
    <w:rsid w:val="00B52D29"/>
    <w:rsid w:val="00B52EC8"/>
    <w:rsid w:val="00B531A0"/>
    <w:rsid w:val="00B53280"/>
    <w:rsid w:val="00B532E3"/>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C5"/>
    <w:rsid w:val="00B54FB2"/>
    <w:rsid w:val="00B552A5"/>
    <w:rsid w:val="00B553CF"/>
    <w:rsid w:val="00B555B8"/>
    <w:rsid w:val="00B5563A"/>
    <w:rsid w:val="00B557C3"/>
    <w:rsid w:val="00B55ACA"/>
    <w:rsid w:val="00B55E81"/>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5DA"/>
    <w:rsid w:val="00B57625"/>
    <w:rsid w:val="00B5774C"/>
    <w:rsid w:val="00B57861"/>
    <w:rsid w:val="00B57BEC"/>
    <w:rsid w:val="00B57C7A"/>
    <w:rsid w:val="00B57EC9"/>
    <w:rsid w:val="00B60206"/>
    <w:rsid w:val="00B60407"/>
    <w:rsid w:val="00B6059C"/>
    <w:rsid w:val="00B606B7"/>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2DB1"/>
    <w:rsid w:val="00B633AE"/>
    <w:rsid w:val="00B63435"/>
    <w:rsid w:val="00B6352F"/>
    <w:rsid w:val="00B635CD"/>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725"/>
    <w:rsid w:val="00B6573E"/>
    <w:rsid w:val="00B65771"/>
    <w:rsid w:val="00B65C34"/>
    <w:rsid w:val="00B65CB1"/>
    <w:rsid w:val="00B65CF7"/>
    <w:rsid w:val="00B664EC"/>
    <w:rsid w:val="00B66725"/>
    <w:rsid w:val="00B667EC"/>
    <w:rsid w:val="00B66801"/>
    <w:rsid w:val="00B668B4"/>
    <w:rsid w:val="00B6696A"/>
    <w:rsid w:val="00B66E99"/>
    <w:rsid w:val="00B66FFC"/>
    <w:rsid w:val="00B6717E"/>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A5D"/>
    <w:rsid w:val="00B71C0F"/>
    <w:rsid w:val="00B71D35"/>
    <w:rsid w:val="00B71D41"/>
    <w:rsid w:val="00B71FBB"/>
    <w:rsid w:val="00B71FCF"/>
    <w:rsid w:val="00B72523"/>
    <w:rsid w:val="00B72684"/>
    <w:rsid w:val="00B7273B"/>
    <w:rsid w:val="00B727B8"/>
    <w:rsid w:val="00B72992"/>
    <w:rsid w:val="00B72BD1"/>
    <w:rsid w:val="00B72D6C"/>
    <w:rsid w:val="00B73132"/>
    <w:rsid w:val="00B7329C"/>
    <w:rsid w:val="00B732CF"/>
    <w:rsid w:val="00B73453"/>
    <w:rsid w:val="00B7359C"/>
    <w:rsid w:val="00B7366C"/>
    <w:rsid w:val="00B737C7"/>
    <w:rsid w:val="00B73B5A"/>
    <w:rsid w:val="00B73E00"/>
    <w:rsid w:val="00B73E31"/>
    <w:rsid w:val="00B7404B"/>
    <w:rsid w:val="00B741C8"/>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7DB"/>
    <w:rsid w:val="00B77828"/>
    <w:rsid w:val="00B77A51"/>
    <w:rsid w:val="00B77B57"/>
    <w:rsid w:val="00B77D68"/>
    <w:rsid w:val="00B77D8A"/>
    <w:rsid w:val="00B800EF"/>
    <w:rsid w:val="00B803BB"/>
    <w:rsid w:val="00B8053A"/>
    <w:rsid w:val="00B805D4"/>
    <w:rsid w:val="00B80606"/>
    <w:rsid w:val="00B80627"/>
    <w:rsid w:val="00B80795"/>
    <w:rsid w:val="00B80861"/>
    <w:rsid w:val="00B8086B"/>
    <w:rsid w:val="00B80996"/>
    <w:rsid w:val="00B809FC"/>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2EE2"/>
    <w:rsid w:val="00B830F7"/>
    <w:rsid w:val="00B831DC"/>
    <w:rsid w:val="00B8321E"/>
    <w:rsid w:val="00B832D7"/>
    <w:rsid w:val="00B832D8"/>
    <w:rsid w:val="00B83407"/>
    <w:rsid w:val="00B83420"/>
    <w:rsid w:val="00B837F5"/>
    <w:rsid w:val="00B8394D"/>
    <w:rsid w:val="00B83AC3"/>
    <w:rsid w:val="00B83AEB"/>
    <w:rsid w:val="00B83DAC"/>
    <w:rsid w:val="00B83DF6"/>
    <w:rsid w:val="00B84A94"/>
    <w:rsid w:val="00B84BE8"/>
    <w:rsid w:val="00B84DC5"/>
    <w:rsid w:val="00B84E28"/>
    <w:rsid w:val="00B85172"/>
    <w:rsid w:val="00B853C5"/>
    <w:rsid w:val="00B855A8"/>
    <w:rsid w:val="00B85837"/>
    <w:rsid w:val="00B85840"/>
    <w:rsid w:val="00B85C0D"/>
    <w:rsid w:val="00B85F67"/>
    <w:rsid w:val="00B86367"/>
    <w:rsid w:val="00B86557"/>
    <w:rsid w:val="00B86B09"/>
    <w:rsid w:val="00B86B4D"/>
    <w:rsid w:val="00B86D87"/>
    <w:rsid w:val="00B86DBB"/>
    <w:rsid w:val="00B86ED9"/>
    <w:rsid w:val="00B86FBF"/>
    <w:rsid w:val="00B87067"/>
    <w:rsid w:val="00B878B9"/>
    <w:rsid w:val="00B87A27"/>
    <w:rsid w:val="00B87C60"/>
    <w:rsid w:val="00B87E95"/>
    <w:rsid w:val="00B87F24"/>
    <w:rsid w:val="00B90165"/>
    <w:rsid w:val="00B902E2"/>
    <w:rsid w:val="00B90610"/>
    <w:rsid w:val="00B90960"/>
    <w:rsid w:val="00B90987"/>
    <w:rsid w:val="00B90A42"/>
    <w:rsid w:val="00B90AF6"/>
    <w:rsid w:val="00B91240"/>
    <w:rsid w:val="00B91356"/>
    <w:rsid w:val="00B91842"/>
    <w:rsid w:val="00B91E9D"/>
    <w:rsid w:val="00B920CC"/>
    <w:rsid w:val="00B92191"/>
    <w:rsid w:val="00B922C4"/>
    <w:rsid w:val="00B924B1"/>
    <w:rsid w:val="00B926E0"/>
    <w:rsid w:val="00B92936"/>
    <w:rsid w:val="00B92AD4"/>
    <w:rsid w:val="00B92BF1"/>
    <w:rsid w:val="00B92C30"/>
    <w:rsid w:val="00B92CEB"/>
    <w:rsid w:val="00B930AA"/>
    <w:rsid w:val="00B930EB"/>
    <w:rsid w:val="00B93285"/>
    <w:rsid w:val="00B932E1"/>
    <w:rsid w:val="00B933CC"/>
    <w:rsid w:val="00B937B3"/>
    <w:rsid w:val="00B937E4"/>
    <w:rsid w:val="00B938B3"/>
    <w:rsid w:val="00B9391B"/>
    <w:rsid w:val="00B939E6"/>
    <w:rsid w:val="00B93BF6"/>
    <w:rsid w:val="00B93C36"/>
    <w:rsid w:val="00B93C38"/>
    <w:rsid w:val="00B93C66"/>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E38"/>
    <w:rsid w:val="00B95EEF"/>
    <w:rsid w:val="00B95FD7"/>
    <w:rsid w:val="00B96228"/>
    <w:rsid w:val="00B96313"/>
    <w:rsid w:val="00B963E3"/>
    <w:rsid w:val="00B96652"/>
    <w:rsid w:val="00B9666A"/>
    <w:rsid w:val="00B9670E"/>
    <w:rsid w:val="00B96753"/>
    <w:rsid w:val="00B967FA"/>
    <w:rsid w:val="00B96848"/>
    <w:rsid w:val="00B96CF0"/>
    <w:rsid w:val="00B96DA2"/>
    <w:rsid w:val="00B972A5"/>
    <w:rsid w:val="00B9734A"/>
    <w:rsid w:val="00B97491"/>
    <w:rsid w:val="00B977E2"/>
    <w:rsid w:val="00B977E6"/>
    <w:rsid w:val="00B97CD5"/>
    <w:rsid w:val="00B97DEB"/>
    <w:rsid w:val="00BA0041"/>
    <w:rsid w:val="00BA016F"/>
    <w:rsid w:val="00BA0462"/>
    <w:rsid w:val="00BA067F"/>
    <w:rsid w:val="00BA073F"/>
    <w:rsid w:val="00BA07EB"/>
    <w:rsid w:val="00BA0D74"/>
    <w:rsid w:val="00BA0EA9"/>
    <w:rsid w:val="00BA1342"/>
    <w:rsid w:val="00BA13D4"/>
    <w:rsid w:val="00BA13E0"/>
    <w:rsid w:val="00BA145F"/>
    <w:rsid w:val="00BA17C4"/>
    <w:rsid w:val="00BA2217"/>
    <w:rsid w:val="00BA24D9"/>
    <w:rsid w:val="00BA2520"/>
    <w:rsid w:val="00BA255B"/>
    <w:rsid w:val="00BA270E"/>
    <w:rsid w:val="00BA2729"/>
    <w:rsid w:val="00BA283C"/>
    <w:rsid w:val="00BA29E3"/>
    <w:rsid w:val="00BA2AEB"/>
    <w:rsid w:val="00BA2B41"/>
    <w:rsid w:val="00BA3116"/>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4FB"/>
    <w:rsid w:val="00BA555B"/>
    <w:rsid w:val="00BA59CE"/>
    <w:rsid w:val="00BA5A24"/>
    <w:rsid w:val="00BA5C02"/>
    <w:rsid w:val="00BA5C97"/>
    <w:rsid w:val="00BA5D45"/>
    <w:rsid w:val="00BA5EFB"/>
    <w:rsid w:val="00BA60F3"/>
    <w:rsid w:val="00BA6430"/>
    <w:rsid w:val="00BA659A"/>
    <w:rsid w:val="00BA673C"/>
    <w:rsid w:val="00BA68C1"/>
    <w:rsid w:val="00BA6A36"/>
    <w:rsid w:val="00BA6A73"/>
    <w:rsid w:val="00BA6D50"/>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20E7"/>
    <w:rsid w:val="00BB225D"/>
    <w:rsid w:val="00BB25D8"/>
    <w:rsid w:val="00BB26DD"/>
    <w:rsid w:val="00BB277B"/>
    <w:rsid w:val="00BB2835"/>
    <w:rsid w:val="00BB297F"/>
    <w:rsid w:val="00BB2D30"/>
    <w:rsid w:val="00BB3102"/>
    <w:rsid w:val="00BB3135"/>
    <w:rsid w:val="00BB314B"/>
    <w:rsid w:val="00BB365A"/>
    <w:rsid w:val="00BB37B0"/>
    <w:rsid w:val="00BB3B06"/>
    <w:rsid w:val="00BB3CA8"/>
    <w:rsid w:val="00BB3D91"/>
    <w:rsid w:val="00BB3F4C"/>
    <w:rsid w:val="00BB3FB3"/>
    <w:rsid w:val="00BB4048"/>
    <w:rsid w:val="00BB4252"/>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A75"/>
    <w:rsid w:val="00BC3B45"/>
    <w:rsid w:val="00BC3CF8"/>
    <w:rsid w:val="00BC3F33"/>
    <w:rsid w:val="00BC40CE"/>
    <w:rsid w:val="00BC4267"/>
    <w:rsid w:val="00BC4636"/>
    <w:rsid w:val="00BC4701"/>
    <w:rsid w:val="00BC4827"/>
    <w:rsid w:val="00BC494F"/>
    <w:rsid w:val="00BC49BE"/>
    <w:rsid w:val="00BC4B9C"/>
    <w:rsid w:val="00BC4D3C"/>
    <w:rsid w:val="00BC4DD5"/>
    <w:rsid w:val="00BC5181"/>
    <w:rsid w:val="00BC5288"/>
    <w:rsid w:val="00BC5511"/>
    <w:rsid w:val="00BC56C1"/>
    <w:rsid w:val="00BC5BE8"/>
    <w:rsid w:val="00BC5CE2"/>
    <w:rsid w:val="00BC5F30"/>
    <w:rsid w:val="00BC6103"/>
    <w:rsid w:val="00BC642E"/>
    <w:rsid w:val="00BC6669"/>
    <w:rsid w:val="00BC66F1"/>
    <w:rsid w:val="00BC6742"/>
    <w:rsid w:val="00BC6A9C"/>
    <w:rsid w:val="00BC70FB"/>
    <w:rsid w:val="00BC71C5"/>
    <w:rsid w:val="00BC729D"/>
    <w:rsid w:val="00BC7541"/>
    <w:rsid w:val="00BC758A"/>
    <w:rsid w:val="00BC7659"/>
    <w:rsid w:val="00BC791C"/>
    <w:rsid w:val="00BC7A42"/>
    <w:rsid w:val="00BC7BB4"/>
    <w:rsid w:val="00BC7C09"/>
    <w:rsid w:val="00BC7C71"/>
    <w:rsid w:val="00BC7CB4"/>
    <w:rsid w:val="00BC7D00"/>
    <w:rsid w:val="00BC7D43"/>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837"/>
    <w:rsid w:val="00BD385B"/>
    <w:rsid w:val="00BD3863"/>
    <w:rsid w:val="00BD386B"/>
    <w:rsid w:val="00BD3C44"/>
    <w:rsid w:val="00BD3C69"/>
    <w:rsid w:val="00BD3D7A"/>
    <w:rsid w:val="00BD3E88"/>
    <w:rsid w:val="00BD4062"/>
    <w:rsid w:val="00BD4355"/>
    <w:rsid w:val="00BD47E1"/>
    <w:rsid w:val="00BD4A64"/>
    <w:rsid w:val="00BD4A8A"/>
    <w:rsid w:val="00BD4B4E"/>
    <w:rsid w:val="00BD4B66"/>
    <w:rsid w:val="00BD4E83"/>
    <w:rsid w:val="00BD52FA"/>
    <w:rsid w:val="00BD55B5"/>
    <w:rsid w:val="00BD5642"/>
    <w:rsid w:val="00BD5686"/>
    <w:rsid w:val="00BD5A26"/>
    <w:rsid w:val="00BD5A74"/>
    <w:rsid w:val="00BD5B75"/>
    <w:rsid w:val="00BD5D4D"/>
    <w:rsid w:val="00BD5F20"/>
    <w:rsid w:val="00BD614C"/>
    <w:rsid w:val="00BD64B6"/>
    <w:rsid w:val="00BD6509"/>
    <w:rsid w:val="00BD65D2"/>
    <w:rsid w:val="00BD689C"/>
    <w:rsid w:val="00BD6909"/>
    <w:rsid w:val="00BD6A22"/>
    <w:rsid w:val="00BD6CB1"/>
    <w:rsid w:val="00BD6D75"/>
    <w:rsid w:val="00BD6E97"/>
    <w:rsid w:val="00BD7212"/>
    <w:rsid w:val="00BD727A"/>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634"/>
    <w:rsid w:val="00BE197A"/>
    <w:rsid w:val="00BE1A06"/>
    <w:rsid w:val="00BE1A1E"/>
    <w:rsid w:val="00BE1EBA"/>
    <w:rsid w:val="00BE2271"/>
    <w:rsid w:val="00BE2323"/>
    <w:rsid w:val="00BE25F1"/>
    <w:rsid w:val="00BE2A02"/>
    <w:rsid w:val="00BE2E99"/>
    <w:rsid w:val="00BE2EAB"/>
    <w:rsid w:val="00BE2EC4"/>
    <w:rsid w:val="00BE2ED6"/>
    <w:rsid w:val="00BE3434"/>
    <w:rsid w:val="00BE3851"/>
    <w:rsid w:val="00BE3AFA"/>
    <w:rsid w:val="00BE3F52"/>
    <w:rsid w:val="00BE403F"/>
    <w:rsid w:val="00BE41BB"/>
    <w:rsid w:val="00BE4568"/>
    <w:rsid w:val="00BE4578"/>
    <w:rsid w:val="00BE45B4"/>
    <w:rsid w:val="00BE45C1"/>
    <w:rsid w:val="00BE4B43"/>
    <w:rsid w:val="00BE51C7"/>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42"/>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F65"/>
    <w:rsid w:val="00C007CA"/>
    <w:rsid w:val="00C00C28"/>
    <w:rsid w:val="00C00E52"/>
    <w:rsid w:val="00C00F1A"/>
    <w:rsid w:val="00C00F1C"/>
    <w:rsid w:val="00C00F23"/>
    <w:rsid w:val="00C010F5"/>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D35"/>
    <w:rsid w:val="00C04DE2"/>
    <w:rsid w:val="00C04EB1"/>
    <w:rsid w:val="00C05395"/>
    <w:rsid w:val="00C053F5"/>
    <w:rsid w:val="00C057B3"/>
    <w:rsid w:val="00C057E0"/>
    <w:rsid w:val="00C05863"/>
    <w:rsid w:val="00C05B4D"/>
    <w:rsid w:val="00C05BE8"/>
    <w:rsid w:val="00C05C20"/>
    <w:rsid w:val="00C05D67"/>
    <w:rsid w:val="00C06031"/>
    <w:rsid w:val="00C06066"/>
    <w:rsid w:val="00C06155"/>
    <w:rsid w:val="00C061EC"/>
    <w:rsid w:val="00C06403"/>
    <w:rsid w:val="00C0648A"/>
    <w:rsid w:val="00C0658F"/>
    <w:rsid w:val="00C066BD"/>
    <w:rsid w:val="00C067A4"/>
    <w:rsid w:val="00C06822"/>
    <w:rsid w:val="00C06DBD"/>
    <w:rsid w:val="00C06F8C"/>
    <w:rsid w:val="00C07048"/>
    <w:rsid w:val="00C072D5"/>
    <w:rsid w:val="00C07449"/>
    <w:rsid w:val="00C07510"/>
    <w:rsid w:val="00C0776C"/>
    <w:rsid w:val="00C07977"/>
    <w:rsid w:val="00C079A4"/>
    <w:rsid w:val="00C07A5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F37"/>
    <w:rsid w:val="00C11FE5"/>
    <w:rsid w:val="00C11FF6"/>
    <w:rsid w:val="00C12068"/>
    <w:rsid w:val="00C1208E"/>
    <w:rsid w:val="00C12582"/>
    <w:rsid w:val="00C125D5"/>
    <w:rsid w:val="00C129E5"/>
    <w:rsid w:val="00C12AEC"/>
    <w:rsid w:val="00C12CD3"/>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33E"/>
    <w:rsid w:val="00C14346"/>
    <w:rsid w:val="00C14691"/>
    <w:rsid w:val="00C1496F"/>
    <w:rsid w:val="00C14A8F"/>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257"/>
    <w:rsid w:val="00C16386"/>
    <w:rsid w:val="00C163EE"/>
    <w:rsid w:val="00C164BC"/>
    <w:rsid w:val="00C165C6"/>
    <w:rsid w:val="00C1662C"/>
    <w:rsid w:val="00C16813"/>
    <w:rsid w:val="00C16848"/>
    <w:rsid w:val="00C1690D"/>
    <w:rsid w:val="00C16ADB"/>
    <w:rsid w:val="00C16B16"/>
    <w:rsid w:val="00C16CAD"/>
    <w:rsid w:val="00C16CF9"/>
    <w:rsid w:val="00C16E43"/>
    <w:rsid w:val="00C16E53"/>
    <w:rsid w:val="00C16FFE"/>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C00"/>
    <w:rsid w:val="00C25C46"/>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418"/>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CE"/>
    <w:rsid w:val="00C32CF8"/>
    <w:rsid w:val="00C32EE2"/>
    <w:rsid w:val="00C331B5"/>
    <w:rsid w:val="00C331B9"/>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743"/>
    <w:rsid w:val="00C34AE6"/>
    <w:rsid w:val="00C34BDB"/>
    <w:rsid w:val="00C34C05"/>
    <w:rsid w:val="00C34D4B"/>
    <w:rsid w:val="00C34F16"/>
    <w:rsid w:val="00C3528E"/>
    <w:rsid w:val="00C3539B"/>
    <w:rsid w:val="00C35657"/>
    <w:rsid w:val="00C3566B"/>
    <w:rsid w:val="00C359D9"/>
    <w:rsid w:val="00C35B23"/>
    <w:rsid w:val="00C35C34"/>
    <w:rsid w:val="00C35CAE"/>
    <w:rsid w:val="00C35CC8"/>
    <w:rsid w:val="00C36050"/>
    <w:rsid w:val="00C36184"/>
    <w:rsid w:val="00C361B0"/>
    <w:rsid w:val="00C36362"/>
    <w:rsid w:val="00C36713"/>
    <w:rsid w:val="00C367B9"/>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130"/>
    <w:rsid w:val="00C4216F"/>
    <w:rsid w:val="00C424ED"/>
    <w:rsid w:val="00C42784"/>
    <w:rsid w:val="00C429E1"/>
    <w:rsid w:val="00C42D24"/>
    <w:rsid w:val="00C42DFE"/>
    <w:rsid w:val="00C42F18"/>
    <w:rsid w:val="00C43547"/>
    <w:rsid w:val="00C4365E"/>
    <w:rsid w:val="00C4388E"/>
    <w:rsid w:val="00C439F0"/>
    <w:rsid w:val="00C43CE7"/>
    <w:rsid w:val="00C43F70"/>
    <w:rsid w:val="00C44189"/>
    <w:rsid w:val="00C443E2"/>
    <w:rsid w:val="00C445BA"/>
    <w:rsid w:val="00C44757"/>
    <w:rsid w:val="00C447FB"/>
    <w:rsid w:val="00C44975"/>
    <w:rsid w:val="00C44C28"/>
    <w:rsid w:val="00C44F96"/>
    <w:rsid w:val="00C44FF2"/>
    <w:rsid w:val="00C453BB"/>
    <w:rsid w:val="00C453DD"/>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70AA"/>
    <w:rsid w:val="00C471D3"/>
    <w:rsid w:val="00C47358"/>
    <w:rsid w:val="00C476BF"/>
    <w:rsid w:val="00C47AE8"/>
    <w:rsid w:val="00C47B93"/>
    <w:rsid w:val="00C47BDE"/>
    <w:rsid w:val="00C47D1F"/>
    <w:rsid w:val="00C47D4D"/>
    <w:rsid w:val="00C47EC4"/>
    <w:rsid w:val="00C501BE"/>
    <w:rsid w:val="00C50600"/>
    <w:rsid w:val="00C506B5"/>
    <w:rsid w:val="00C506B7"/>
    <w:rsid w:val="00C508B7"/>
    <w:rsid w:val="00C509D3"/>
    <w:rsid w:val="00C50AA6"/>
    <w:rsid w:val="00C50C6F"/>
    <w:rsid w:val="00C511FD"/>
    <w:rsid w:val="00C51313"/>
    <w:rsid w:val="00C51464"/>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6A"/>
    <w:rsid w:val="00C532F9"/>
    <w:rsid w:val="00C53330"/>
    <w:rsid w:val="00C53437"/>
    <w:rsid w:val="00C53564"/>
    <w:rsid w:val="00C536DF"/>
    <w:rsid w:val="00C53703"/>
    <w:rsid w:val="00C53721"/>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ECE"/>
    <w:rsid w:val="00C5712F"/>
    <w:rsid w:val="00C5733A"/>
    <w:rsid w:val="00C5744D"/>
    <w:rsid w:val="00C57696"/>
    <w:rsid w:val="00C5777C"/>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4E90"/>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487"/>
    <w:rsid w:val="00C676E9"/>
    <w:rsid w:val="00C67703"/>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157"/>
    <w:rsid w:val="00C7416E"/>
    <w:rsid w:val="00C74311"/>
    <w:rsid w:val="00C74430"/>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952"/>
    <w:rsid w:val="00C76B1D"/>
    <w:rsid w:val="00C77188"/>
    <w:rsid w:val="00C7731D"/>
    <w:rsid w:val="00C774FD"/>
    <w:rsid w:val="00C77728"/>
    <w:rsid w:val="00C77753"/>
    <w:rsid w:val="00C77780"/>
    <w:rsid w:val="00C7799E"/>
    <w:rsid w:val="00C77F89"/>
    <w:rsid w:val="00C80441"/>
    <w:rsid w:val="00C80547"/>
    <w:rsid w:val="00C8057F"/>
    <w:rsid w:val="00C80D59"/>
    <w:rsid w:val="00C80DB5"/>
    <w:rsid w:val="00C80F2A"/>
    <w:rsid w:val="00C81092"/>
    <w:rsid w:val="00C8121F"/>
    <w:rsid w:val="00C812C0"/>
    <w:rsid w:val="00C818A9"/>
    <w:rsid w:val="00C8198E"/>
    <w:rsid w:val="00C819EF"/>
    <w:rsid w:val="00C81B30"/>
    <w:rsid w:val="00C81B55"/>
    <w:rsid w:val="00C81EDA"/>
    <w:rsid w:val="00C820FD"/>
    <w:rsid w:val="00C8220B"/>
    <w:rsid w:val="00C8227E"/>
    <w:rsid w:val="00C822AB"/>
    <w:rsid w:val="00C82387"/>
    <w:rsid w:val="00C823D0"/>
    <w:rsid w:val="00C82691"/>
    <w:rsid w:val="00C82793"/>
    <w:rsid w:val="00C829CC"/>
    <w:rsid w:val="00C82A39"/>
    <w:rsid w:val="00C82AC0"/>
    <w:rsid w:val="00C82F4B"/>
    <w:rsid w:val="00C82F6F"/>
    <w:rsid w:val="00C831FC"/>
    <w:rsid w:val="00C8351F"/>
    <w:rsid w:val="00C8395C"/>
    <w:rsid w:val="00C839FA"/>
    <w:rsid w:val="00C83B24"/>
    <w:rsid w:val="00C83C78"/>
    <w:rsid w:val="00C83D50"/>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BF5"/>
    <w:rsid w:val="00C85CEF"/>
    <w:rsid w:val="00C85F12"/>
    <w:rsid w:val="00C86345"/>
    <w:rsid w:val="00C86379"/>
    <w:rsid w:val="00C864DB"/>
    <w:rsid w:val="00C8669B"/>
    <w:rsid w:val="00C86A6A"/>
    <w:rsid w:val="00C86D36"/>
    <w:rsid w:val="00C86F98"/>
    <w:rsid w:val="00C870B3"/>
    <w:rsid w:val="00C870BA"/>
    <w:rsid w:val="00C872A0"/>
    <w:rsid w:val="00C87300"/>
    <w:rsid w:val="00C8739A"/>
    <w:rsid w:val="00C873DF"/>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7A"/>
    <w:rsid w:val="00C9100B"/>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62"/>
    <w:rsid w:val="00C92DBE"/>
    <w:rsid w:val="00C92E46"/>
    <w:rsid w:val="00C9318C"/>
    <w:rsid w:val="00C93297"/>
    <w:rsid w:val="00C932F9"/>
    <w:rsid w:val="00C93543"/>
    <w:rsid w:val="00C93877"/>
    <w:rsid w:val="00C9394E"/>
    <w:rsid w:val="00C93B76"/>
    <w:rsid w:val="00C93D61"/>
    <w:rsid w:val="00C93E22"/>
    <w:rsid w:val="00C943AE"/>
    <w:rsid w:val="00C94462"/>
    <w:rsid w:val="00C945EC"/>
    <w:rsid w:val="00C947E8"/>
    <w:rsid w:val="00C9489E"/>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CD3"/>
    <w:rsid w:val="00CA0FCC"/>
    <w:rsid w:val="00CA114D"/>
    <w:rsid w:val="00CA1225"/>
    <w:rsid w:val="00CA14A8"/>
    <w:rsid w:val="00CA18D2"/>
    <w:rsid w:val="00CA212E"/>
    <w:rsid w:val="00CA2919"/>
    <w:rsid w:val="00CA2C56"/>
    <w:rsid w:val="00CA326D"/>
    <w:rsid w:val="00CA32E9"/>
    <w:rsid w:val="00CA3313"/>
    <w:rsid w:val="00CA3337"/>
    <w:rsid w:val="00CA35EC"/>
    <w:rsid w:val="00CA36F6"/>
    <w:rsid w:val="00CA397F"/>
    <w:rsid w:val="00CA3AC9"/>
    <w:rsid w:val="00CA3D3B"/>
    <w:rsid w:val="00CA3E51"/>
    <w:rsid w:val="00CA3EC1"/>
    <w:rsid w:val="00CA3EE7"/>
    <w:rsid w:val="00CA3FDC"/>
    <w:rsid w:val="00CA4221"/>
    <w:rsid w:val="00CA4391"/>
    <w:rsid w:val="00CA4556"/>
    <w:rsid w:val="00CA46ED"/>
    <w:rsid w:val="00CA475D"/>
    <w:rsid w:val="00CA4961"/>
    <w:rsid w:val="00CA49C0"/>
    <w:rsid w:val="00CA4A24"/>
    <w:rsid w:val="00CA4A3F"/>
    <w:rsid w:val="00CA4A6B"/>
    <w:rsid w:val="00CA4C14"/>
    <w:rsid w:val="00CA4F58"/>
    <w:rsid w:val="00CA51A0"/>
    <w:rsid w:val="00CA51F0"/>
    <w:rsid w:val="00CA5478"/>
    <w:rsid w:val="00CA54B2"/>
    <w:rsid w:val="00CA5547"/>
    <w:rsid w:val="00CA5842"/>
    <w:rsid w:val="00CA5914"/>
    <w:rsid w:val="00CA5DA3"/>
    <w:rsid w:val="00CA6164"/>
    <w:rsid w:val="00CA6187"/>
    <w:rsid w:val="00CA66DD"/>
    <w:rsid w:val="00CA66FF"/>
    <w:rsid w:val="00CA675F"/>
    <w:rsid w:val="00CA6BBC"/>
    <w:rsid w:val="00CA6BDF"/>
    <w:rsid w:val="00CA6D12"/>
    <w:rsid w:val="00CA6DEB"/>
    <w:rsid w:val="00CA73A5"/>
    <w:rsid w:val="00CA740A"/>
    <w:rsid w:val="00CA78E1"/>
    <w:rsid w:val="00CA7C69"/>
    <w:rsid w:val="00CB01BC"/>
    <w:rsid w:val="00CB03CF"/>
    <w:rsid w:val="00CB047F"/>
    <w:rsid w:val="00CB0A9B"/>
    <w:rsid w:val="00CB0B5A"/>
    <w:rsid w:val="00CB0CE5"/>
    <w:rsid w:val="00CB1174"/>
    <w:rsid w:val="00CB11BD"/>
    <w:rsid w:val="00CB1368"/>
    <w:rsid w:val="00CB167F"/>
    <w:rsid w:val="00CB179C"/>
    <w:rsid w:val="00CB1C31"/>
    <w:rsid w:val="00CB1F2A"/>
    <w:rsid w:val="00CB221F"/>
    <w:rsid w:val="00CB2335"/>
    <w:rsid w:val="00CB2426"/>
    <w:rsid w:val="00CB2595"/>
    <w:rsid w:val="00CB2601"/>
    <w:rsid w:val="00CB2745"/>
    <w:rsid w:val="00CB2791"/>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7F9"/>
    <w:rsid w:val="00CB5825"/>
    <w:rsid w:val="00CB58AE"/>
    <w:rsid w:val="00CB58DD"/>
    <w:rsid w:val="00CB58F4"/>
    <w:rsid w:val="00CB5B89"/>
    <w:rsid w:val="00CB5C0A"/>
    <w:rsid w:val="00CB5C81"/>
    <w:rsid w:val="00CB5D57"/>
    <w:rsid w:val="00CB6069"/>
    <w:rsid w:val="00CB6343"/>
    <w:rsid w:val="00CB6517"/>
    <w:rsid w:val="00CB6520"/>
    <w:rsid w:val="00CB657A"/>
    <w:rsid w:val="00CB65DE"/>
    <w:rsid w:val="00CB68CD"/>
    <w:rsid w:val="00CB6C46"/>
    <w:rsid w:val="00CB7240"/>
    <w:rsid w:val="00CB74D5"/>
    <w:rsid w:val="00CB7596"/>
    <w:rsid w:val="00CB7648"/>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9CE"/>
    <w:rsid w:val="00CC1A18"/>
    <w:rsid w:val="00CC1B5C"/>
    <w:rsid w:val="00CC1D0D"/>
    <w:rsid w:val="00CC1D2E"/>
    <w:rsid w:val="00CC1E3E"/>
    <w:rsid w:val="00CC1E40"/>
    <w:rsid w:val="00CC2075"/>
    <w:rsid w:val="00CC2633"/>
    <w:rsid w:val="00CC266E"/>
    <w:rsid w:val="00CC278A"/>
    <w:rsid w:val="00CC27F5"/>
    <w:rsid w:val="00CC2A30"/>
    <w:rsid w:val="00CC2A7D"/>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896"/>
    <w:rsid w:val="00CC4B99"/>
    <w:rsid w:val="00CC4BDD"/>
    <w:rsid w:val="00CC4C5E"/>
    <w:rsid w:val="00CC4CD7"/>
    <w:rsid w:val="00CC4F58"/>
    <w:rsid w:val="00CC4F66"/>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606C"/>
    <w:rsid w:val="00CC620F"/>
    <w:rsid w:val="00CC6646"/>
    <w:rsid w:val="00CC6758"/>
    <w:rsid w:val="00CC6D42"/>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8E2"/>
    <w:rsid w:val="00CD1B7E"/>
    <w:rsid w:val="00CD1E74"/>
    <w:rsid w:val="00CD2249"/>
    <w:rsid w:val="00CD22AF"/>
    <w:rsid w:val="00CD2585"/>
    <w:rsid w:val="00CD283A"/>
    <w:rsid w:val="00CD2AE4"/>
    <w:rsid w:val="00CD2AF5"/>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F13"/>
    <w:rsid w:val="00CD5206"/>
    <w:rsid w:val="00CD5296"/>
    <w:rsid w:val="00CD5318"/>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163"/>
    <w:rsid w:val="00CE61BF"/>
    <w:rsid w:val="00CE630B"/>
    <w:rsid w:val="00CE67E4"/>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685"/>
    <w:rsid w:val="00CF18AB"/>
    <w:rsid w:val="00CF1AA6"/>
    <w:rsid w:val="00CF1C27"/>
    <w:rsid w:val="00CF1D74"/>
    <w:rsid w:val="00CF20B2"/>
    <w:rsid w:val="00CF20C8"/>
    <w:rsid w:val="00CF2214"/>
    <w:rsid w:val="00CF2305"/>
    <w:rsid w:val="00CF2606"/>
    <w:rsid w:val="00CF2639"/>
    <w:rsid w:val="00CF2C4D"/>
    <w:rsid w:val="00CF2EF5"/>
    <w:rsid w:val="00CF2F27"/>
    <w:rsid w:val="00CF2FBF"/>
    <w:rsid w:val="00CF3102"/>
    <w:rsid w:val="00CF338E"/>
    <w:rsid w:val="00CF33BA"/>
    <w:rsid w:val="00CF38C0"/>
    <w:rsid w:val="00CF3A91"/>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4AA"/>
    <w:rsid w:val="00D0050D"/>
    <w:rsid w:val="00D00522"/>
    <w:rsid w:val="00D00642"/>
    <w:rsid w:val="00D006E6"/>
    <w:rsid w:val="00D00967"/>
    <w:rsid w:val="00D00B22"/>
    <w:rsid w:val="00D00FCA"/>
    <w:rsid w:val="00D01160"/>
    <w:rsid w:val="00D012DA"/>
    <w:rsid w:val="00D01731"/>
    <w:rsid w:val="00D017D5"/>
    <w:rsid w:val="00D017EE"/>
    <w:rsid w:val="00D01C73"/>
    <w:rsid w:val="00D01E64"/>
    <w:rsid w:val="00D01F51"/>
    <w:rsid w:val="00D02369"/>
    <w:rsid w:val="00D0238B"/>
    <w:rsid w:val="00D02A96"/>
    <w:rsid w:val="00D02AEA"/>
    <w:rsid w:val="00D02AFC"/>
    <w:rsid w:val="00D02C36"/>
    <w:rsid w:val="00D02CCD"/>
    <w:rsid w:val="00D02DFF"/>
    <w:rsid w:val="00D02E17"/>
    <w:rsid w:val="00D02F2F"/>
    <w:rsid w:val="00D02FC4"/>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A63"/>
    <w:rsid w:val="00D04C94"/>
    <w:rsid w:val="00D04D42"/>
    <w:rsid w:val="00D04DFB"/>
    <w:rsid w:val="00D04FC8"/>
    <w:rsid w:val="00D050BA"/>
    <w:rsid w:val="00D050E4"/>
    <w:rsid w:val="00D0523C"/>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400"/>
    <w:rsid w:val="00D115ED"/>
    <w:rsid w:val="00D11672"/>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C8F"/>
    <w:rsid w:val="00D21D7F"/>
    <w:rsid w:val="00D21E67"/>
    <w:rsid w:val="00D22022"/>
    <w:rsid w:val="00D22148"/>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E13"/>
    <w:rsid w:val="00D26F07"/>
    <w:rsid w:val="00D26F32"/>
    <w:rsid w:val="00D27284"/>
    <w:rsid w:val="00D2771A"/>
    <w:rsid w:val="00D278C3"/>
    <w:rsid w:val="00D2794D"/>
    <w:rsid w:val="00D27976"/>
    <w:rsid w:val="00D27AAD"/>
    <w:rsid w:val="00D27F01"/>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679"/>
    <w:rsid w:val="00D34686"/>
    <w:rsid w:val="00D35048"/>
    <w:rsid w:val="00D354BD"/>
    <w:rsid w:val="00D3576D"/>
    <w:rsid w:val="00D358B2"/>
    <w:rsid w:val="00D359BB"/>
    <w:rsid w:val="00D35C41"/>
    <w:rsid w:val="00D35DA2"/>
    <w:rsid w:val="00D3609F"/>
    <w:rsid w:val="00D360BF"/>
    <w:rsid w:val="00D3610A"/>
    <w:rsid w:val="00D3611F"/>
    <w:rsid w:val="00D36223"/>
    <w:rsid w:val="00D362D2"/>
    <w:rsid w:val="00D36540"/>
    <w:rsid w:val="00D366C8"/>
    <w:rsid w:val="00D368C6"/>
    <w:rsid w:val="00D36C8E"/>
    <w:rsid w:val="00D36D5A"/>
    <w:rsid w:val="00D36D8F"/>
    <w:rsid w:val="00D36FCE"/>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B0B"/>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888"/>
    <w:rsid w:val="00D439BB"/>
    <w:rsid w:val="00D43A4D"/>
    <w:rsid w:val="00D440A1"/>
    <w:rsid w:val="00D441BE"/>
    <w:rsid w:val="00D4429F"/>
    <w:rsid w:val="00D443F5"/>
    <w:rsid w:val="00D44A43"/>
    <w:rsid w:val="00D44A5C"/>
    <w:rsid w:val="00D44E3F"/>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045"/>
    <w:rsid w:val="00D5119F"/>
    <w:rsid w:val="00D51260"/>
    <w:rsid w:val="00D512D1"/>
    <w:rsid w:val="00D513B9"/>
    <w:rsid w:val="00D513F0"/>
    <w:rsid w:val="00D51565"/>
    <w:rsid w:val="00D515A4"/>
    <w:rsid w:val="00D51715"/>
    <w:rsid w:val="00D51AAF"/>
    <w:rsid w:val="00D51C5B"/>
    <w:rsid w:val="00D51F84"/>
    <w:rsid w:val="00D521EF"/>
    <w:rsid w:val="00D521FE"/>
    <w:rsid w:val="00D52200"/>
    <w:rsid w:val="00D52400"/>
    <w:rsid w:val="00D5246D"/>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25"/>
    <w:rsid w:val="00D5401E"/>
    <w:rsid w:val="00D540AC"/>
    <w:rsid w:val="00D541FB"/>
    <w:rsid w:val="00D54214"/>
    <w:rsid w:val="00D54370"/>
    <w:rsid w:val="00D5438E"/>
    <w:rsid w:val="00D544A2"/>
    <w:rsid w:val="00D544E1"/>
    <w:rsid w:val="00D5471D"/>
    <w:rsid w:val="00D54C59"/>
    <w:rsid w:val="00D54CA0"/>
    <w:rsid w:val="00D54D88"/>
    <w:rsid w:val="00D5521C"/>
    <w:rsid w:val="00D554E6"/>
    <w:rsid w:val="00D55538"/>
    <w:rsid w:val="00D55568"/>
    <w:rsid w:val="00D55723"/>
    <w:rsid w:val="00D558F8"/>
    <w:rsid w:val="00D55963"/>
    <w:rsid w:val="00D55B68"/>
    <w:rsid w:val="00D55BD5"/>
    <w:rsid w:val="00D55C37"/>
    <w:rsid w:val="00D55E06"/>
    <w:rsid w:val="00D55E64"/>
    <w:rsid w:val="00D56018"/>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1FFF"/>
    <w:rsid w:val="00D6205B"/>
    <w:rsid w:val="00D62243"/>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AE8"/>
    <w:rsid w:val="00D63B6F"/>
    <w:rsid w:val="00D63BAD"/>
    <w:rsid w:val="00D63D8C"/>
    <w:rsid w:val="00D63E94"/>
    <w:rsid w:val="00D63FA1"/>
    <w:rsid w:val="00D63FBA"/>
    <w:rsid w:val="00D6410E"/>
    <w:rsid w:val="00D641F1"/>
    <w:rsid w:val="00D641F7"/>
    <w:rsid w:val="00D6420A"/>
    <w:rsid w:val="00D642F5"/>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7B"/>
    <w:rsid w:val="00D72BD6"/>
    <w:rsid w:val="00D72BDC"/>
    <w:rsid w:val="00D72CF2"/>
    <w:rsid w:val="00D72E11"/>
    <w:rsid w:val="00D72E7E"/>
    <w:rsid w:val="00D73118"/>
    <w:rsid w:val="00D7323C"/>
    <w:rsid w:val="00D73347"/>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1C9"/>
    <w:rsid w:val="00D77393"/>
    <w:rsid w:val="00D77487"/>
    <w:rsid w:val="00D800A1"/>
    <w:rsid w:val="00D80122"/>
    <w:rsid w:val="00D80184"/>
    <w:rsid w:val="00D8036A"/>
    <w:rsid w:val="00D80451"/>
    <w:rsid w:val="00D8053C"/>
    <w:rsid w:val="00D80615"/>
    <w:rsid w:val="00D80951"/>
    <w:rsid w:val="00D80A27"/>
    <w:rsid w:val="00D80AB8"/>
    <w:rsid w:val="00D80C93"/>
    <w:rsid w:val="00D80CCB"/>
    <w:rsid w:val="00D810B9"/>
    <w:rsid w:val="00D81190"/>
    <w:rsid w:val="00D81307"/>
    <w:rsid w:val="00D81465"/>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821"/>
    <w:rsid w:val="00D829AC"/>
    <w:rsid w:val="00D82A89"/>
    <w:rsid w:val="00D82AA1"/>
    <w:rsid w:val="00D82C77"/>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6C5"/>
    <w:rsid w:val="00D847C6"/>
    <w:rsid w:val="00D8498F"/>
    <w:rsid w:val="00D84ABA"/>
    <w:rsid w:val="00D84AD9"/>
    <w:rsid w:val="00D84E29"/>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11A"/>
    <w:rsid w:val="00D9120D"/>
    <w:rsid w:val="00D9126A"/>
    <w:rsid w:val="00D912DF"/>
    <w:rsid w:val="00D9151F"/>
    <w:rsid w:val="00D9175B"/>
    <w:rsid w:val="00D91879"/>
    <w:rsid w:val="00D919F7"/>
    <w:rsid w:val="00D91AEE"/>
    <w:rsid w:val="00D91BBD"/>
    <w:rsid w:val="00D91BFA"/>
    <w:rsid w:val="00D91EAC"/>
    <w:rsid w:val="00D91F8C"/>
    <w:rsid w:val="00D91FCE"/>
    <w:rsid w:val="00D91FF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CE"/>
    <w:rsid w:val="00D931F2"/>
    <w:rsid w:val="00D935D9"/>
    <w:rsid w:val="00D93818"/>
    <w:rsid w:val="00D938C1"/>
    <w:rsid w:val="00D938CE"/>
    <w:rsid w:val="00D93A2F"/>
    <w:rsid w:val="00D93EF4"/>
    <w:rsid w:val="00D94151"/>
    <w:rsid w:val="00D943A4"/>
    <w:rsid w:val="00D94909"/>
    <w:rsid w:val="00D949DC"/>
    <w:rsid w:val="00D94A4F"/>
    <w:rsid w:val="00D94B51"/>
    <w:rsid w:val="00D94BB0"/>
    <w:rsid w:val="00D94C5D"/>
    <w:rsid w:val="00D94FF3"/>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854"/>
    <w:rsid w:val="00D9793D"/>
    <w:rsid w:val="00D97A6A"/>
    <w:rsid w:val="00D97B21"/>
    <w:rsid w:val="00D97C66"/>
    <w:rsid w:val="00D97CE1"/>
    <w:rsid w:val="00D97D08"/>
    <w:rsid w:val="00D97DDF"/>
    <w:rsid w:val="00D97E86"/>
    <w:rsid w:val="00D97E8D"/>
    <w:rsid w:val="00D97FD9"/>
    <w:rsid w:val="00DA000D"/>
    <w:rsid w:val="00DA015E"/>
    <w:rsid w:val="00DA02EC"/>
    <w:rsid w:val="00DA041F"/>
    <w:rsid w:val="00DA0986"/>
    <w:rsid w:val="00DA0A37"/>
    <w:rsid w:val="00DA0A85"/>
    <w:rsid w:val="00DA0B12"/>
    <w:rsid w:val="00DA0FC0"/>
    <w:rsid w:val="00DA10F6"/>
    <w:rsid w:val="00DA11D3"/>
    <w:rsid w:val="00DA193F"/>
    <w:rsid w:val="00DA1ADA"/>
    <w:rsid w:val="00DA1B91"/>
    <w:rsid w:val="00DA1D47"/>
    <w:rsid w:val="00DA1D80"/>
    <w:rsid w:val="00DA1DD2"/>
    <w:rsid w:val="00DA2046"/>
    <w:rsid w:val="00DA2172"/>
    <w:rsid w:val="00DA2185"/>
    <w:rsid w:val="00DA23D2"/>
    <w:rsid w:val="00DA247E"/>
    <w:rsid w:val="00DA2771"/>
    <w:rsid w:val="00DA2992"/>
    <w:rsid w:val="00DA29C4"/>
    <w:rsid w:val="00DA2BE7"/>
    <w:rsid w:val="00DA2C68"/>
    <w:rsid w:val="00DA2CD2"/>
    <w:rsid w:val="00DA2D90"/>
    <w:rsid w:val="00DA385E"/>
    <w:rsid w:val="00DA3A26"/>
    <w:rsid w:val="00DA3ADC"/>
    <w:rsid w:val="00DA3B43"/>
    <w:rsid w:val="00DA3C13"/>
    <w:rsid w:val="00DA3D75"/>
    <w:rsid w:val="00DA3F00"/>
    <w:rsid w:val="00DA41FE"/>
    <w:rsid w:val="00DA42D1"/>
    <w:rsid w:val="00DA43CA"/>
    <w:rsid w:val="00DA4562"/>
    <w:rsid w:val="00DA492A"/>
    <w:rsid w:val="00DA49D8"/>
    <w:rsid w:val="00DA4D72"/>
    <w:rsid w:val="00DA4E82"/>
    <w:rsid w:val="00DA4EB5"/>
    <w:rsid w:val="00DA58F1"/>
    <w:rsid w:val="00DA5922"/>
    <w:rsid w:val="00DA5B1D"/>
    <w:rsid w:val="00DA5CA9"/>
    <w:rsid w:val="00DA5DE0"/>
    <w:rsid w:val="00DA5E7E"/>
    <w:rsid w:val="00DA64D3"/>
    <w:rsid w:val="00DA6614"/>
    <w:rsid w:val="00DA6711"/>
    <w:rsid w:val="00DA6719"/>
    <w:rsid w:val="00DA6819"/>
    <w:rsid w:val="00DA6CAC"/>
    <w:rsid w:val="00DA6DE0"/>
    <w:rsid w:val="00DA6E98"/>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F98"/>
    <w:rsid w:val="00DB21F0"/>
    <w:rsid w:val="00DB21FC"/>
    <w:rsid w:val="00DB22E6"/>
    <w:rsid w:val="00DB2425"/>
    <w:rsid w:val="00DB24BB"/>
    <w:rsid w:val="00DB2557"/>
    <w:rsid w:val="00DB27E1"/>
    <w:rsid w:val="00DB281D"/>
    <w:rsid w:val="00DB29A1"/>
    <w:rsid w:val="00DB2AF8"/>
    <w:rsid w:val="00DB2CDC"/>
    <w:rsid w:val="00DB2CF9"/>
    <w:rsid w:val="00DB2F94"/>
    <w:rsid w:val="00DB2FDC"/>
    <w:rsid w:val="00DB31FB"/>
    <w:rsid w:val="00DB3362"/>
    <w:rsid w:val="00DB33BD"/>
    <w:rsid w:val="00DB3437"/>
    <w:rsid w:val="00DB356A"/>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681"/>
    <w:rsid w:val="00DB69FB"/>
    <w:rsid w:val="00DB6C30"/>
    <w:rsid w:val="00DB6F00"/>
    <w:rsid w:val="00DB6FBE"/>
    <w:rsid w:val="00DB6FCD"/>
    <w:rsid w:val="00DB6FDF"/>
    <w:rsid w:val="00DB70B3"/>
    <w:rsid w:val="00DB73FC"/>
    <w:rsid w:val="00DB749A"/>
    <w:rsid w:val="00DB7772"/>
    <w:rsid w:val="00DB7BC3"/>
    <w:rsid w:val="00DB7D83"/>
    <w:rsid w:val="00DB7E8C"/>
    <w:rsid w:val="00DC0197"/>
    <w:rsid w:val="00DC078B"/>
    <w:rsid w:val="00DC0B16"/>
    <w:rsid w:val="00DC0B2A"/>
    <w:rsid w:val="00DC0C9C"/>
    <w:rsid w:val="00DC0F93"/>
    <w:rsid w:val="00DC1059"/>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49D"/>
    <w:rsid w:val="00DC767B"/>
    <w:rsid w:val="00DC76AC"/>
    <w:rsid w:val="00DC7890"/>
    <w:rsid w:val="00DC79A3"/>
    <w:rsid w:val="00DC7DFA"/>
    <w:rsid w:val="00DC7E92"/>
    <w:rsid w:val="00DC7FC5"/>
    <w:rsid w:val="00DD0188"/>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9FA"/>
    <w:rsid w:val="00DD2BFC"/>
    <w:rsid w:val="00DD2C01"/>
    <w:rsid w:val="00DD2DD0"/>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0B3"/>
    <w:rsid w:val="00DD52EB"/>
    <w:rsid w:val="00DD5521"/>
    <w:rsid w:val="00DD56EB"/>
    <w:rsid w:val="00DD59AB"/>
    <w:rsid w:val="00DD5FFE"/>
    <w:rsid w:val="00DD6396"/>
    <w:rsid w:val="00DD63AC"/>
    <w:rsid w:val="00DD6463"/>
    <w:rsid w:val="00DD6AF8"/>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79F"/>
    <w:rsid w:val="00DE29FE"/>
    <w:rsid w:val="00DE2B54"/>
    <w:rsid w:val="00DE2D4B"/>
    <w:rsid w:val="00DE3072"/>
    <w:rsid w:val="00DE3357"/>
    <w:rsid w:val="00DE3E7C"/>
    <w:rsid w:val="00DE42A0"/>
    <w:rsid w:val="00DE45BD"/>
    <w:rsid w:val="00DE464E"/>
    <w:rsid w:val="00DE4664"/>
    <w:rsid w:val="00DE47F9"/>
    <w:rsid w:val="00DE4811"/>
    <w:rsid w:val="00DE491C"/>
    <w:rsid w:val="00DE4B0C"/>
    <w:rsid w:val="00DE5042"/>
    <w:rsid w:val="00DE566C"/>
    <w:rsid w:val="00DE577C"/>
    <w:rsid w:val="00DE5AB1"/>
    <w:rsid w:val="00DE5BF1"/>
    <w:rsid w:val="00DE5C7F"/>
    <w:rsid w:val="00DE5DC5"/>
    <w:rsid w:val="00DE5FDA"/>
    <w:rsid w:val="00DE6187"/>
    <w:rsid w:val="00DE61AA"/>
    <w:rsid w:val="00DE638B"/>
    <w:rsid w:val="00DE6ACB"/>
    <w:rsid w:val="00DE6B38"/>
    <w:rsid w:val="00DE6BED"/>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A2C"/>
    <w:rsid w:val="00DF3C20"/>
    <w:rsid w:val="00DF3CBE"/>
    <w:rsid w:val="00DF3D61"/>
    <w:rsid w:val="00DF406F"/>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531"/>
    <w:rsid w:val="00DF6824"/>
    <w:rsid w:val="00DF688E"/>
    <w:rsid w:val="00DF69A9"/>
    <w:rsid w:val="00DF6A83"/>
    <w:rsid w:val="00DF6FDD"/>
    <w:rsid w:val="00DF7226"/>
    <w:rsid w:val="00DF76CF"/>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F88"/>
    <w:rsid w:val="00E01FD2"/>
    <w:rsid w:val="00E02197"/>
    <w:rsid w:val="00E02462"/>
    <w:rsid w:val="00E025B8"/>
    <w:rsid w:val="00E028E6"/>
    <w:rsid w:val="00E02A2D"/>
    <w:rsid w:val="00E02C20"/>
    <w:rsid w:val="00E02F87"/>
    <w:rsid w:val="00E02F8D"/>
    <w:rsid w:val="00E0324B"/>
    <w:rsid w:val="00E0345F"/>
    <w:rsid w:val="00E03678"/>
    <w:rsid w:val="00E036D6"/>
    <w:rsid w:val="00E03BEA"/>
    <w:rsid w:val="00E03C5A"/>
    <w:rsid w:val="00E03EF4"/>
    <w:rsid w:val="00E0401E"/>
    <w:rsid w:val="00E0412C"/>
    <w:rsid w:val="00E042A0"/>
    <w:rsid w:val="00E045C4"/>
    <w:rsid w:val="00E046C1"/>
    <w:rsid w:val="00E047A1"/>
    <w:rsid w:val="00E049EC"/>
    <w:rsid w:val="00E04B81"/>
    <w:rsid w:val="00E04DDA"/>
    <w:rsid w:val="00E05046"/>
    <w:rsid w:val="00E056CB"/>
    <w:rsid w:val="00E05724"/>
    <w:rsid w:val="00E05809"/>
    <w:rsid w:val="00E05A0B"/>
    <w:rsid w:val="00E05A43"/>
    <w:rsid w:val="00E05BD3"/>
    <w:rsid w:val="00E05EC6"/>
    <w:rsid w:val="00E05FC4"/>
    <w:rsid w:val="00E06374"/>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809"/>
    <w:rsid w:val="00E10B18"/>
    <w:rsid w:val="00E10BE0"/>
    <w:rsid w:val="00E10D04"/>
    <w:rsid w:val="00E10E0E"/>
    <w:rsid w:val="00E11124"/>
    <w:rsid w:val="00E1147B"/>
    <w:rsid w:val="00E114BC"/>
    <w:rsid w:val="00E1152A"/>
    <w:rsid w:val="00E11A10"/>
    <w:rsid w:val="00E11B7C"/>
    <w:rsid w:val="00E11DBE"/>
    <w:rsid w:val="00E11EB8"/>
    <w:rsid w:val="00E11F35"/>
    <w:rsid w:val="00E1234A"/>
    <w:rsid w:val="00E1273A"/>
    <w:rsid w:val="00E12933"/>
    <w:rsid w:val="00E12935"/>
    <w:rsid w:val="00E12958"/>
    <w:rsid w:val="00E12A5A"/>
    <w:rsid w:val="00E12AF0"/>
    <w:rsid w:val="00E12C6A"/>
    <w:rsid w:val="00E12F29"/>
    <w:rsid w:val="00E12FFC"/>
    <w:rsid w:val="00E1304D"/>
    <w:rsid w:val="00E1307A"/>
    <w:rsid w:val="00E13454"/>
    <w:rsid w:val="00E136AE"/>
    <w:rsid w:val="00E139D0"/>
    <w:rsid w:val="00E139E9"/>
    <w:rsid w:val="00E13BC7"/>
    <w:rsid w:val="00E14039"/>
    <w:rsid w:val="00E14197"/>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7D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3B3"/>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7BE"/>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63"/>
    <w:rsid w:val="00E3046C"/>
    <w:rsid w:val="00E30517"/>
    <w:rsid w:val="00E3070A"/>
    <w:rsid w:val="00E308FB"/>
    <w:rsid w:val="00E3093D"/>
    <w:rsid w:val="00E3098C"/>
    <w:rsid w:val="00E30A72"/>
    <w:rsid w:val="00E30DB2"/>
    <w:rsid w:val="00E30DCF"/>
    <w:rsid w:val="00E30E43"/>
    <w:rsid w:val="00E30E65"/>
    <w:rsid w:val="00E30EF4"/>
    <w:rsid w:val="00E31506"/>
    <w:rsid w:val="00E31618"/>
    <w:rsid w:val="00E31619"/>
    <w:rsid w:val="00E317F8"/>
    <w:rsid w:val="00E319C7"/>
    <w:rsid w:val="00E3200D"/>
    <w:rsid w:val="00E328E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50"/>
    <w:rsid w:val="00E34D51"/>
    <w:rsid w:val="00E34D6F"/>
    <w:rsid w:val="00E34F08"/>
    <w:rsid w:val="00E34FCB"/>
    <w:rsid w:val="00E35297"/>
    <w:rsid w:val="00E3548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7BF"/>
    <w:rsid w:val="00E37AD8"/>
    <w:rsid w:val="00E37B0D"/>
    <w:rsid w:val="00E37C25"/>
    <w:rsid w:val="00E37E51"/>
    <w:rsid w:val="00E37FDD"/>
    <w:rsid w:val="00E4006E"/>
    <w:rsid w:val="00E40097"/>
    <w:rsid w:val="00E40345"/>
    <w:rsid w:val="00E40361"/>
    <w:rsid w:val="00E40362"/>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41"/>
    <w:rsid w:val="00E422B2"/>
    <w:rsid w:val="00E42382"/>
    <w:rsid w:val="00E42489"/>
    <w:rsid w:val="00E4252B"/>
    <w:rsid w:val="00E42532"/>
    <w:rsid w:val="00E42632"/>
    <w:rsid w:val="00E427A0"/>
    <w:rsid w:val="00E427E1"/>
    <w:rsid w:val="00E42907"/>
    <w:rsid w:val="00E42A6A"/>
    <w:rsid w:val="00E42BFF"/>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6E1"/>
    <w:rsid w:val="00E478D4"/>
    <w:rsid w:val="00E47C2F"/>
    <w:rsid w:val="00E47D5F"/>
    <w:rsid w:val="00E47D96"/>
    <w:rsid w:val="00E47F73"/>
    <w:rsid w:val="00E47FDB"/>
    <w:rsid w:val="00E50197"/>
    <w:rsid w:val="00E501A1"/>
    <w:rsid w:val="00E50330"/>
    <w:rsid w:val="00E508D6"/>
    <w:rsid w:val="00E51343"/>
    <w:rsid w:val="00E5147E"/>
    <w:rsid w:val="00E515A3"/>
    <w:rsid w:val="00E515A6"/>
    <w:rsid w:val="00E51731"/>
    <w:rsid w:val="00E5174B"/>
    <w:rsid w:val="00E518A2"/>
    <w:rsid w:val="00E51A16"/>
    <w:rsid w:val="00E51B2E"/>
    <w:rsid w:val="00E51D2D"/>
    <w:rsid w:val="00E51E23"/>
    <w:rsid w:val="00E51ED0"/>
    <w:rsid w:val="00E523F3"/>
    <w:rsid w:val="00E52955"/>
    <w:rsid w:val="00E52B59"/>
    <w:rsid w:val="00E52D06"/>
    <w:rsid w:val="00E52F76"/>
    <w:rsid w:val="00E53125"/>
    <w:rsid w:val="00E5315C"/>
    <w:rsid w:val="00E534EA"/>
    <w:rsid w:val="00E53682"/>
    <w:rsid w:val="00E537C1"/>
    <w:rsid w:val="00E538E0"/>
    <w:rsid w:val="00E53923"/>
    <w:rsid w:val="00E53E31"/>
    <w:rsid w:val="00E542C2"/>
    <w:rsid w:val="00E544A8"/>
    <w:rsid w:val="00E547DF"/>
    <w:rsid w:val="00E54A5A"/>
    <w:rsid w:val="00E54B12"/>
    <w:rsid w:val="00E54B17"/>
    <w:rsid w:val="00E54BEA"/>
    <w:rsid w:val="00E54CC0"/>
    <w:rsid w:val="00E54D33"/>
    <w:rsid w:val="00E54DC6"/>
    <w:rsid w:val="00E55FC7"/>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1D5"/>
    <w:rsid w:val="00E6134E"/>
    <w:rsid w:val="00E613CE"/>
    <w:rsid w:val="00E61DAC"/>
    <w:rsid w:val="00E61EE9"/>
    <w:rsid w:val="00E61F86"/>
    <w:rsid w:val="00E6222F"/>
    <w:rsid w:val="00E62264"/>
    <w:rsid w:val="00E6264C"/>
    <w:rsid w:val="00E62999"/>
    <w:rsid w:val="00E62AF2"/>
    <w:rsid w:val="00E62C6B"/>
    <w:rsid w:val="00E62DDA"/>
    <w:rsid w:val="00E62EB3"/>
    <w:rsid w:val="00E630F7"/>
    <w:rsid w:val="00E634A7"/>
    <w:rsid w:val="00E637CD"/>
    <w:rsid w:val="00E63A8C"/>
    <w:rsid w:val="00E63DA0"/>
    <w:rsid w:val="00E63FB3"/>
    <w:rsid w:val="00E64050"/>
    <w:rsid w:val="00E640C7"/>
    <w:rsid w:val="00E64327"/>
    <w:rsid w:val="00E643D0"/>
    <w:rsid w:val="00E64763"/>
    <w:rsid w:val="00E647DC"/>
    <w:rsid w:val="00E6484F"/>
    <w:rsid w:val="00E64B4F"/>
    <w:rsid w:val="00E64C7B"/>
    <w:rsid w:val="00E65333"/>
    <w:rsid w:val="00E653AD"/>
    <w:rsid w:val="00E65722"/>
    <w:rsid w:val="00E65726"/>
    <w:rsid w:val="00E65A35"/>
    <w:rsid w:val="00E65C87"/>
    <w:rsid w:val="00E65D33"/>
    <w:rsid w:val="00E65E6B"/>
    <w:rsid w:val="00E6610C"/>
    <w:rsid w:val="00E661F1"/>
    <w:rsid w:val="00E6640D"/>
    <w:rsid w:val="00E66589"/>
    <w:rsid w:val="00E665F1"/>
    <w:rsid w:val="00E666A1"/>
    <w:rsid w:val="00E6682F"/>
    <w:rsid w:val="00E66B1A"/>
    <w:rsid w:val="00E66B86"/>
    <w:rsid w:val="00E673F7"/>
    <w:rsid w:val="00E67400"/>
    <w:rsid w:val="00E67573"/>
    <w:rsid w:val="00E67631"/>
    <w:rsid w:val="00E677F9"/>
    <w:rsid w:val="00E678F2"/>
    <w:rsid w:val="00E67BC6"/>
    <w:rsid w:val="00E67C53"/>
    <w:rsid w:val="00E67FDA"/>
    <w:rsid w:val="00E67FE2"/>
    <w:rsid w:val="00E7041A"/>
    <w:rsid w:val="00E705E5"/>
    <w:rsid w:val="00E7064E"/>
    <w:rsid w:val="00E7068F"/>
    <w:rsid w:val="00E70A0C"/>
    <w:rsid w:val="00E70AFF"/>
    <w:rsid w:val="00E70B0C"/>
    <w:rsid w:val="00E70C6F"/>
    <w:rsid w:val="00E70D5D"/>
    <w:rsid w:val="00E70E6D"/>
    <w:rsid w:val="00E70EE5"/>
    <w:rsid w:val="00E71952"/>
    <w:rsid w:val="00E71D07"/>
    <w:rsid w:val="00E71DF1"/>
    <w:rsid w:val="00E71E30"/>
    <w:rsid w:val="00E71EDB"/>
    <w:rsid w:val="00E71FBA"/>
    <w:rsid w:val="00E722FC"/>
    <w:rsid w:val="00E723D3"/>
    <w:rsid w:val="00E7242A"/>
    <w:rsid w:val="00E72737"/>
    <w:rsid w:val="00E727F4"/>
    <w:rsid w:val="00E72825"/>
    <w:rsid w:val="00E72ABE"/>
    <w:rsid w:val="00E72BCC"/>
    <w:rsid w:val="00E72C01"/>
    <w:rsid w:val="00E7309E"/>
    <w:rsid w:val="00E73279"/>
    <w:rsid w:val="00E73302"/>
    <w:rsid w:val="00E7362A"/>
    <w:rsid w:val="00E73679"/>
    <w:rsid w:val="00E739A7"/>
    <w:rsid w:val="00E73E01"/>
    <w:rsid w:val="00E73E83"/>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B45"/>
    <w:rsid w:val="00E77040"/>
    <w:rsid w:val="00E772C4"/>
    <w:rsid w:val="00E77655"/>
    <w:rsid w:val="00E778F8"/>
    <w:rsid w:val="00E77910"/>
    <w:rsid w:val="00E77AA1"/>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4CA"/>
    <w:rsid w:val="00E864F2"/>
    <w:rsid w:val="00E86647"/>
    <w:rsid w:val="00E86BF7"/>
    <w:rsid w:val="00E86CDF"/>
    <w:rsid w:val="00E8710E"/>
    <w:rsid w:val="00E87182"/>
    <w:rsid w:val="00E871D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06"/>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1AB"/>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367"/>
    <w:rsid w:val="00E955D6"/>
    <w:rsid w:val="00E9570B"/>
    <w:rsid w:val="00E95754"/>
    <w:rsid w:val="00E95829"/>
    <w:rsid w:val="00E958BB"/>
    <w:rsid w:val="00E95964"/>
    <w:rsid w:val="00E959A9"/>
    <w:rsid w:val="00E95A9A"/>
    <w:rsid w:val="00E95DFB"/>
    <w:rsid w:val="00E9627E"/>
    <w:rsid w:val="00E96426"/>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67"/>
    <w:rsid w:val="00EA3DB9"/>
    <w:rsid w:val="00EA3E11"/>
    <w:rsid w:val="00EA3E22"/>
    <w:rsid w:val="00EA417C"/>
    <w:rsid w:val="00EA41D3"/>
    <w:rsid w:val="00EA427C"/>
    <w:rsid w:val="00EA43AB"/>
    <w:rsid w:val="00EA4570"/>
    <w:rsid w:val="00EA473B"/>
    <w:rsid w:val="00EA475E"/>
    <w:rsid w:val="00EA475F"/>
    <w:rsid w:val="00EA476A"/>
    <w:rsid w:val="00EA47C4"/>
    <w:rsid w:val="00EA49C3"/>
    <w:rsid w:val="00EA4A36"/>
    <w:rsid w:val="00EA4C72"/>
    <w:rsid w:val="00EA5029"/>
    <w:rsid w:val="00EA515C"/>
    <w:rsid w:val="00EA52E0"/>
    <w:rsid w:val="00EA5335"/>
    <w:rsid w:val="00EA5662"/>
    <w:rsid w:val="00EA5A10"/>
    <w:rsid w:val="00EA5B93"/>
    <w:rsid w:val="00EA5C33"/>
    <w:rsid w:val="00EA6031"/>
    <w:rsid w:val="00EA61F3"/>
    <w:rsid w:val="00EA6272"/>
    <w:rsid w:val="00EA630B"/>
    <w:rsid w:val="00EA63AA"/>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ABD"/>
    <w:rsid w:val="00EB0C54"/>
    <w:rsid w:val="00EB1705"/>
    <w:rsid w:val="00EB17C2"/>
    <w:rsid w:val="00EB1F36"/>
    <w:rsid w:val="00EB233C"/>
    <w:rsid w:val="00EB2435"/>
    <w:rsid w:val="00EB2571"/>
    <w:rsid w:val="00EB269A"/>
    <w:rsid w:val="00EB2769"/>
    <w:rsid w:val="00EB2814"/>
    <w:rsid w:val="00EB296A"/>
    <w:rsid w:val="00EB2BA4"/>
    <w:rsid w:val="00EB2C13"/>
    <w:rsid w:val="00EB2C9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E8"/>
    <w:rsid w:val="00EC0006"/>
    <w:rsid w:val="00EC05B8"/>
    <w:rsid w:val="00EC06DE"/>
    <w:rsid w:val="00EC0826"/>
    <w:rsid w:val="00EC0A5E"/>
    <w:rsid w:val="00EC0BA8"/>
    <w:rsid w:val="00EC0C62"/>
    <w:rsid w:val="00EC0F1E"/>
    <w:rsid w:val="00EC0FF7"/>
    <w:rsid w:val="00EC1046"/>
    <w:rsid w:val="00EC17B0"/>
    <w:rsid w:val="00EC1822"/>
    <w:rsid w:val="00EC1838"/>
    <w:rsid w:val="00EC183D"/>
    <w:rsid w:val="00EC18CD"/>
    <w:rsid w:val="00EC1A2D"/>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34A"/>
    <w:rsid w:val="00EC44D4"/>
    <w:rsid w:val="00EC44E7"/>
    <w:rsid w:val="00EC47B3"/>
    <w:rsid w:val="00EC48D7"/>
    <w:rsid w:val="00EC4C71"/>
    <w:rsid w:val="00EC4C9B"/>
    <w:rsid w:val="00EC4D77"/>
    <w:rsid w:val="00EC4D7B"/>
    <w:rsid w:val="00EC4E2E"/>
    <w:rsid w:val="00EC5035"/>
    <w:rsid w:val="00EC5125"/>
    <w:rsid w:val="00EC5184"/>
    <w:rsid w:val="00EC541A"/>
    <w:rsid w:val="00EC544B"/>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E8"/>
    <w:rsid w:val="00ED03A7"/>
    <w:rsid w:val="00ED0494"/>
    <w:rsid w:val="00ED07A3"/>
    <w:rsid w:val="00ED08BE"/>
    <w:rsid w:val="00ED09C8"/>
    <w:rsid w:val="00ED0DE8"/>
    <w:rsid w:val="00ED0EB9"/>
    <w:rsid w:val="00ED1293"/>
    <w:rsid w:val="00ED16D9"/>
    <w:rsid w:val="00ED17D6"/>
    <w:rsid w:val="00ED1837"/>
    <w:rsid w:val="00ED18C7"/>
    <w:rsid w:val="00ED1A21"/>
    <w:rsid w:val="00ED1A39"/>
    <w:rsid w:val="00ED1BCE"/>
    <w:rsid w:val="00ED1CD6"/>
    <w:rsid w:val="00ED1E7D"/>
    <w:rsid w:val="00ED1E96"/>
    <w:rsid w:val="00ED226F"/>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A1F"/>
    <w:rsid w:val="00ED6A40"/>
    <w:rsid w:val="00ED6A57"/>
    <w:rsid w:val="00ED6E4E"/>
    <w:rsid w:val="00ED6EE9"/>
    <w:rsid w:val="00ED704D"/>
    <w:rsid w:val="00ED70C4"/>
    <w:rsid w:val="00ED71BC"/>
    <w:rsid w:val="00ED7205"/>
    <w:rsid w:val="00ED7372"/>
    <w:rsid w:val="00ED753C"/>
    <w:rsid w:val="00ED794F"/>
    <w:rsid w:val="00ED7BAF"/>
    <w:rsid w:val="00ED7C05"/>
    <w:rsid w:val="00ED7C3C"/>
    <w:rsid w:val="00ED7D62"/>
    <w:rsid w:val="00ED7EAA"/>
    <w:rsid w:val="00EE0154"/>
    <w:rsid w:val="00EE022F"/>
    <w:rsid w:val="00EE0318"/>
    <w:rsid w:val="00EE0443"/>
    <w:rsid w:val="00EE08BC"/>
    <w:rsid w:val="00EE0935"/>
    <w:rsid w:val="00EE0951"/>
    <w:rsid w:val="00EE09EA"/>
    <w:rsid w:val="00EE0A49"/>
    <w:rsid w:val="00EE0A8B"/>
    <w:rsid w:val="00EE0CF2"/>
    <w:rsid w:val="00EE0E8D"/>
    <w:rsid w:val="00EE0F72"/>
    <w:rsid w:val="00EE12A0"/>
    <w:rsid w:val="00EE1320"/>
    <w:rsid w:val="00EE138C"/>
    <w:rsid w:val="00EE15CA"/>
    <w:rsid w:val="00EE18BB"/>
    <w:rsid w:val="00EE1938"/>
    <w:rsid w:val="00EE1943"/>
    <w:rsid w:val="00EE1C0B"/>
    <w:rsid w:val="00EE1CDA"/>
    <w:rsid w:val="00EE1D37"/>
    <w:rsid w:val="00EE1DA9"/>
    <w:rsid w:val="00EE1F0A"/>
    <w:rsid w:val="00EE202C"/>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96C"/>
    <w:rsid w:val="00EE3A16"/>
    <w:rsid w:val="00EE3B1E"/>
    <w:rsid w:val="00EE3CE4"/>
    <w:rsid w:val="00EE3DCB"/>
    <w:rsid w:val="00EE417F"/>
    <w:rsid w:val="00EE427A"/>
    <w:rsid w:val="00EE429D"/>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48B"/>
    <w:rsid w:val="00EE66B1"/>
    <w:rsid w:val="00EE6768"/>
    <w:rsid w:val="00EE6A63"/>
    <w:rsid w:val="00EE6E05"/>
    <w:rsid w:val="00EE6EA1"/>
    <w:rsid w:val="00EE6F69"/>
    <w:rsid w:val="00EE71ED"/>
    <w:rsid w:val="00EE7286"/>
    <w:rsid w:val="00EE72EF"/>
    <w:rsid w:val="00EE73C3"/>
    <w:rsid w:val="00EE752C"/>
    <w:rsid w:val="00EE7556"/>
    <w:rsid w:val="00EE79AA"/>
    <w:rsid w:val="00EE7BF9"/>
    <w:rsid w:val="00EE7D91"/>
    <w:rsid w:val="00EE7ECE"/>
    <w:rsid w:val="00EE7F2E"/>
    <w:rsid w:val="00EF0045"/>
    <w:rsid w:val="00EF0191"/>
    <w:rsid w:val="00EF0299"/>
    <w:rsid w:val="00EF0367"/>
    <w:rsid w:val="00EF0806"/>
    <w:rsid w:val="00EF082A"/>
    <w:rsid w:val="00EF098D"/>
    <w:rsid w:val="00EF0AF0"/>
    <w:rsid w:val="00EF0E50"/>
    <w:rsid w:val="00EF0FAA"/>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E6"/>
    <w:rsid w:val="00EF2B57"/>
    <w:rsid w:val="00EF2EE6"/>
    <w:rsid w:val="00EF2FB5"/>
    <w:rsid w:val="00EF369F"/>
    <w:rsid w:val="00EF37FE"/>
    <w:rsid w:val="00EF3A28"/>
    <w:rsid w:val="00EF3A3D"/>
    <w:rsid w:val="00EF3A48"/>
    <w:rsid w:val="00EF3A4A"/>
    <w:rsid w:val="00EF3AFE"/>
    <w:rsid w:val="00EF3D41"/>
    <w:rsid w:val="00EF3D43"/>
    <w:rsid w:val="00EF3EB5"/>
    <w:rsid w:val="00EF3EB7"/>
    <w:rsid w:val="00EF3EE0"/>
    <w:rsid w:val="00EF3EFC"/>
    <w:rsid w:val="00EF3F89"/>
    <w:rsid w:val="00EF41E7"/>
    <w:rsid w:val="00EF453D"/>
    <w:rsid w:val="00EF464D"/>
    <w:rsid w:val="00EF493B"/>
    <w:rsid w:val="00EF4F32"/>
    <w:rsid w:val="00EF50E2"/>
    <w:rsid w:val="00EF512D"/>
    <w:rsid w:val="00EF5326"/>
    <w:rsid w:val="00EF57F7"/>
    <w:rsid w:val="00EF580B"/>
    <w:rsid w:val="00EF5861"/>
    <w:rsid w:val="00EF5E5C"/>
    <w:rsid w:val="00EF5EE9"/>
    <w:rsid w:val="00EF6050"/>
    <w:rsid w:val="00EF61C2"/>
    <w:rsid w:val="00EF631E"/>
    <w:rsid w:val="00EF634C"/>
    <w:rsid w:val="00EF65C8"/>
    <w:rsid w:val="00EF6AF6"/>
    <w:rsid w:val="00EF6C5D"/>
    <w:rsid w:val="00EF6EF5"/>
    <w:rsid w:val="00EF6F6C"/>
    <w:rsid w:val="00EF704E"/>
    <w:rsid w:val="00EF70D0"/>
    <w:rsid w:val="00EF7179"/>
    <w:rsid w:val="00EF71EE"/>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7B"/>
    <w:rsid w:val="00F023A1"/>
    <w:rsid w:val="00F02455"/>
    <w:rsid w:val="00F02491"/>
    <w:rsid w:val="00F02545"/>
    <w:rsid w:val="00F026AE"/>
    <w:rsid w:val="00F02753"/>
    <w:rsid w:val="00F027FF"/>
    <w:rsid w:val="00F0282E"/>
    <w:rsid w:val="00F02928"/>
    <w:rsid w:val="00F02B5B"/>
    <w:rsid w:val="00F02EBD"/>
    <w:rsid w:val="00F0301D"/>
    <w:rsid w:val="00F0318E"/>
    <w:rsid w:val="00F032DF"/>
    <w:rsid w:val="00F0350E"/>
    <w:rsid w:val="00F03705"/>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D68"/>
    <w:rsid w:val="00F05EED"/>
    <w:rsid w:val="00F06018"/>
    <w:rsid w:val="00F0627D"/>
    <w:rsid w:val="00F066C3"/>
    <w:rsid w:val="00F06DDC"/>
    <w:rsid w:val="00F06F02"/>
    <w:rsid w:val="00F0740A"/>
    <w:rsid w:val="00F077E9"/>
    <w:rsid w:val="00F077FF"/>
    <w:rsid w:val="00F07834"/>
    <w:rsid w:val="00F07CF5"/>
    <w:rsid w:val="00F07EAE"/>
    <w:rsid w:val="00F10193"/>
    <w:rsid w:val="00F10437"/>
    <w:rsid w:val="00F10465"/>
    <w:rsid w:val="00F10864"/>
    <w:rsid w:val="00F10992"/>
    <w:rsid w:val="00F1165E"/>
    <w:rsid w:val="00F117D8"/>
    <w:rsid w:val="00F1188E"/>
    <w:rsid w:val="00F11CF5"/>
    <w:rsid w:val="00F11FF0"/>
    <w:rsid w:val="00F12219"/>
    <w:rsid w:val="00F1265F"/>
    <w:rsid w:val="00F12768"/>
    <w:rsid w:val="00F12A26"/>
    <w:rsid w:val="00F12A79"/>
    <w:rsid w:val="00F12B3D"/>
    <w:rsid w:val="00F12CC1"/>
    <w:rsid w:val="00F12EF0"/>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FB4"/>
    <w:rsid w:val="00F1514A"/>
    <w:rsid w:val="00F15460"/>
    <w:rsid w:val="00F15480"/>
    <w:rsid w:val="00F154D0"/>
    <w:rsid w:val="00F158E8"/>
    <w:rsid w:val="00F15CE7"/>
    <w:rsid w:val="00F15FC9"/>
    <w:rsid w:val="00F165FF"/>
    <w:rsid w:val="00F16689"/>
    <w:rsid w:val="00F16709"/>
    <w:rsid w:val="00F16958"/>
    <w:rsid w:val="00F16BB1"/>
    <w:rsid w:val="00F16F68"/>
    <w:rsid w:val="00F16FB9"/>
    <w:rsid w:val="00F1713D"/>
    <w:rsid w:val="00F176BA"/>
    <w:rsid w:val="00F17A8F"/>
    <w:rsid w:val="00F17D56"/>
    <w:rsid w:val="00F20015"/>
    <w:rsid w:val="00F20046"/>
    <w:rsid w:val="00F20242"/>
    <w:rsid w:val="00F202D8"/>
    <w:rsid w:val="00F20598"/>
    <w:rsid w:val="00F206FE"/>
    <w:rsid w:val="00F207EF"/>
    <w:rsid w:val="00F20A60"/>
    <w:rsid w:val="00F20B30"/>
    <w:rsid w:val="00F20D24"/>
    <w:rsid w:val="00F20DE8"/>
    <w:rsid w:val="00F20F5B"/>
    <w:rsid w:val="00F21048"/>
    <w:rsid w:val="00F210AB"/>
    <w:rsid w:val="00F21277"/>
    <w:rsid w:val="00F21322"/>
    <w:rsid w:val="00F2157F"/>
    <w:rsid w:val="00F21758"/>
    <w:rsid w:val="00F21857"/>
    <w:rsid w:val="00F218EF"/>
    <w:rsid w:val="00F21DBE"/>
    <w:rsid w:val="00F21DC3"/>
    <w:rsid w:val="00F21F61"/>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9C"/>
    <w:rsid w:val="00F26A69"/>
    <w:rsid w:val="00F26BB1"/>
    <w:rsid w:val="00F27000"/>
    <w:rsid w:val="00F27125"/>
    <w:rsid w:val="00F27352"/>
    <w:rsid w:val="00F27439"/>
    <w:rsid w:val="00F27495"/>
    <w:rsid w:val="00F275F0"/>
    <w:rsid w:val="00F27900"/>
    <w:rsid w:val="00F27A49"/>
    <w:rsid w:val="00F27E0C"/>
    <w:rsid w:val="00F27F00"/>
    <w:rsid w:val="00F3002F"/>
    <w:rsid w:val="00F30353"/>
    <w:rsid w:val="00F3075E"/>
    <w:rsid w:val="00F308C0"/>
    <w:rsid w:val="00F30AD5"/>
    <w:rsid w:val="00F30B8F"/>
    <w:rsid w:val="00F30BE2"/>
    <w:rsid w:val="00F30D65"/>
    <w:rsid w:val="00F31125"/>
    <w:rsid w:val="00F312C5"/>
    <w:rsid w:val="00F318E7"/>
    <w:rsid w:val="00F31DED"/>
    <w:rsid w:val="00F31F17"/>
    <w:rsid w:val="00F31FB1"/>
    <w:rsid w:val="00F31FE2"/>
    <w:rsid w:val="00F3215C"/>
    <w:rsid w:val="00F322F3"/>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7DB"/>
    <w:rsid w:val="00F3383E"/>
    <w:rsid w:val="00F339B9"/>
    <w:rsid w:val="00F33BEE"/>
    <w:rsid w:val="00F33E2A"/>
    <w:rsid w:val="00F33FA9"/>
    <w:rsid w:val="00F34273"/>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249E"/>
    <w:rsid w:val="00F424D3"/>
    <w:rsid w:val="00F424F5"/>
    <w:rsid w:val="00F42910"/>
    <w:rsid w:val="00F42A6D"/>
    <w:rsid w:val="00F42C2B"/>
    <w:rsid w:val="00F42DE7"/>
    <w:rsid w:val="00F437A0"/>
    <w:rsid w:val="00F438AB"/>
    <w:rsid w:val="00F43BBD"/>
    <w:rsid w:val="00F4422F"/>
    <w:rsid w:val="00F44256"/>
    <w:rsid w:val="00F442E4"/>
    <w:rsid w:val="00F4440C"/>
    <w:rsid w:val="00F44833"/>
    <w:rsid w:val="00F448B7"/>
    <w:rsid w:val="00F44B90"/>
    <w:rsid w:val="00F44D61"/>
    <w:rsid w:val="00F44E92"/>
    <w:rsid w:val="00F450BD"/>
    <w:rsid w:val="00F45251"/>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D"/>
    <w:rsid w:val="00F53A8D"/>
    <w:rsid w:val="00F53AA1"/>
    <w:rsid w:val="00F53AD8"/>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4B4"/>
    <w:rsid w:val="00F5676C"/>
    <w:rsid w:val="00F56C42"/>
    <w:rsid w:val="00F56D31"/>
    <w:rsid w:val="00F57183"/>
    <w:rsid w:val="00F573C5"/>
    <w:rsid w:val="00F5743B"/>
    <w:rsid w:val="00F57492"/>
    <w:rsid w:val="00F5765A"/>
    <w:rsid w:val="00F5770D"/>
    <w:rsid w:val="00F5783B"/>
    <w:rsid w:val="00F57991"/>
    <w:rsid w:val="00F57B03"/>
    <w:rsid w:val="00F57C72"/>
    <w:rsid w:val="00F57E51"/>
    <w:rsid w:val="00F600C8"/>
    <w:rsid w:val="00F60122"/>
    <w:rsid w:val="00F6021A"/>
    <w:rsid w:val="00F6021F"/>
    <w:rsid w:val="00F6036A"/>
    <w:rsid w:val="00F603CC"/>
    <w:rsid w:val="00F607B6"/>
    <w:rsid w:val="00F60845"/>
    <w:rsid w:val="00F609CD"/>
    <w:rsid w:val="00F60B37"/>
    <w:rsid w:val="00F60CCD"/>
    <w:rsid w:val="00F60CDA"/>
    <w:rsid w:val="00F60E49"/>
    <w:rsid w:val="00F60EAF"/>
    <w:rsid w:val="00F60F71"/>
    <w:rsid w:val="00F61158"/>
    <w:rsid w:val="00F612D5"/>
    <w:rsid w:val="00F612E9"/>
    <w:rsid w:val="00F6139C"/>
    <w:rsid w:val="00F614D1"/>
    <w:rsid w:val="00F61564"/>
    <w:rsid w:val="00F61744"/>
    <w:rsid w:val="00F618AD"/>
    <w:rsid w:val="00F618EC"/>
    <w:rsid w:val="00F61B75"/>
    <w:rsid w:val="00F61FDE"/>
    <w:rsid w:val="00F6202F"/>
    <w:rsid w:val="00F62143"/>
    <w:rsid w:val="00F62338"/>
    <w:rsid w:val="00F62377"/>
    <w:rsid w:val="00F62862"/>
    <w:rsid w:val="00F62C69"/>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28"/>
    <w:rsid w:val="00F64966"/>
    <w:rsid w:val="00F64C28"/>
    <w:rsid w:val="00F64E7F"/>
    <w:rsid w:val="00F64F9D"/>
    <w:rsid w:val="00F6515F"/>
    <w:rsid w:val="00F65302"/>
    <w:rsid w:val="00F65920"/>
    <w:rsid w:val="00F65961"/>
    <w:rsid w:val="00F65C54"/>
    <w:rsid w:val="00F65DFE"/>
    <w:rsid w:val="00F65E23"/>
    <w:rsid w:val="00F65E8A"/>
    <w:rsid w:val="00F65E91"/>
    <w:rsid w:val="00F660B8"/>
    <w:rsid w:val="00F6617D"/>
    <w:rsid w:val="00F6625D"/>
    <w:rsid w:val="00F664F3"/>
    <w:rsid w:val="00F665C1"/>
    <w:rsid w:val="00F666CF"/>
    <w:rsid w:val="00F66709"/>
    <w:rsid w:val="00F66723"/>
    <w:rsid w:val="00F66821"/>
    <w:rsid w:val="00F668B4"/>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F79"/>
    <w:rsid w:val="00F7219A"/>
    <w:rsid w:val="00F721A1"/>
    <w:rsid w:val="00F724E3"/>
    <w:rsid w:val="00F72524"/>
    <w:rsid w:val="00F727AA"/>
    <w:rsid w:val="00F72821"/>
    <w:rsid w:val="00F72C94"/>
    <w:rsid w:val="00F72EB9"/>
    <w:rsid w:val="00F72FFE"/>
    <w:rsid w:val="00F73517"/>
    <w:rsid w:val="00F73596"/>
    <w:rsid w:val="00F737DA"/>
    <w:rsid w:val="00F738F0"/>
    <w:rsid w:val="00F73926"/>
    <w:rsid w:val="00F739C7"/>
    <w:rsid w:val="00F73A7D"/>
    <w:rsid w:val="00F73F43"/>
    <w:rsid w:val="00F74664"/>
    <w:rsid w:val="00F7469F"/>
    <w:rsid w:val="00F74791"/>
    <w:rsid w:val="00F747FD"/>
    <w:rsid w:val="00F74882"/>
    <w:rsid w:val="00F74A7A"/>
    <w:rsid w:val="00F752BB"/>
    <w:rsid w:val="00F75399"/>
    <w:rsid w:val="00F755B4"/>
    <w:rsid w:val="00F755BE"/>
    <w:rsid w:val="00F75C0B"/>
    <w:rsid w:val="00F75CA7"/>
    <w:rsid w:val="00F75E09"/>
    <w:rsid w:val="00F760A7"/>
    <w:rsid w:val="00F763DF"/>
    <w:rsid w:val="00F763F9"/>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66"/>
    <w:rsid w:val="00F802D3"/>
    <w:rsid w:val="00F804DB"/>
    <w:rsid w:val="00F805BC"/>
    <w:rsid w:val="00F805F8"/>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086"/>
    <w:rsid w:val="00F8212C"/>
    <w:rsid w:val="00F821EC"/>
    <w:rsid w:val="00F82272"/>
    <w:rsid w:val="00F824D8"/>
    <w:rsid w:val="00F824FA"/>
    <w:rsid w:val="00F825FF"/>
    <w:rsid w:val="00F82760"/>
    <w:rsid w:val="00F82A7D"/>
    <w:rsid w:val="00F82C3C"/>
    <w:rsid w:val="00F82D8E"/>
    <w:rsid w:val="00F82DD6"/>
    <w:rsid w:val="00F8304B"/>
    <w:rsid w:val="00F830E0"/>
    <w:rsid w:val="00F83135"/>
    <w:rsid w:val="00F83301"/>
    <w:rsid w:val="00F83367"/>
    <w:rsid w:val="00F83473"/>
    <w:rsid w:val="00F837DD"/>
    <w:rsid w:val="00F83B9F"/>
    <w:rsid w:val="00F83C26"/>
    <w:rsid w:val="00F83C94"/>
    <w:rsid w:val="00F840F4"/>
    <w:rsid w:val="00F84132"/>
    <w:rsid w:val="00F849D7"/>
    <w:rsid w:val="00F84A2F"/>
    <w:rsid w:val="00F84AF4"/>
    <w:rsid w:val="00F84BAB"/>
    <w:rsid w:val="00F84FEA"/>
    <w:rsid w:val="00F850EB"/>
    <w:rsid w:val="00F85496"/>
    <w:rsid w:val="00F85529"/>
    <w:rsid w:val="00F855CB"/>
    <w:rsid w:val="00F85744"/>
    <w:rsid w:val="00F85891"/>
    <w:rsid w:val="00F858DC"/>
    <w:rsid w:val="00F85C4B"/>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18C"/>
    <w:rsid w:val="00F932B9"/>
    <w:rsid w:val="00F9333F"/>
    <w:rsid w:val="00F9358A"/>
    <w:rsid w:val="00F93939"/>
    <w:rsid w:val="00F939E7"/>
    <w:rsid w:val="00F93A3D"/>
    <w:rsid w:val="00F93A5F"/>
    <w:rsid w:val="00F93BE1"/>
    <w:rsid w:val="00F94003"/>
    <w:rsid w:val="00F9434A"/>
    <w:rsid w:val="00F9457C"/>
    <w:rsid w:val="00F945E2"/>
    <w:rsid w:val="00F94641"/>
    <w:rsid w:val="00F94737"/>
    <w:rsid w:val="00F9495D"/>
    <w:rsid w:val="00F94A71"/>
    <w:rsid w:val="00F94B69"/>
    <w:rsid w:val="00F94D3A"/>
    <w:rsid w:val="00F95013"/>
    <w:rsid w:val="00F951BD"/>
    <w:rsid w:val="00F95345"/>
    <w:rsid w:val="00F953BD"/>
    <w:rsid w:val="00F95528"/>
    <w:rsid w:val="00F955A3"/>
    <w:rsid w:val="00F9590D"/>
    <w:rsid w:val="00F96198"/>
    <w:rsid w:val="00F9632D"/>
    <w:rsid w:val="00F9644F"/>
    <w:rsid w:val="00F96479"/>
    <w:rsid w:val="00F964A0"/>
    <w:rsid w:val="00F965A4"/>
    <w:rsid w:val="00F965D9"/>
    <w:rsid w:val="00F96C7A"/>
    <w:rsid w:val="00F96DA1"/>
    <w:rsid w:val="00F96E6F"/>
    <w:rsid w:val="00F96E7C"/>
    <w:rsid w:val="00F97396"/>
    <w:rsid w:val="00F97494"/>
    <w:rsid w:val="00F975B5"/>
    <w:rsid w:val="00F97666"/>
    <w:rsid w:val="00F97C40"/>
    <w:rsid w:val="00F97F06"/>
    <w:rsid w:val="00F97F57"/>
    <w:rsid w:val="00FA0509"/>
    <w:rsid w:val="00FA0646"/>
    <w:rsid w:val="00FA06AB"/>
    <w:rsid w:val="00FA08F9"/>
    <w:rsid w:val="00FA0B5B"/>
    <w:rsid w:val="00FA0C37"/>
    <w:rsid w:val="00FA0DC5"/>
    <w:rsid w:val="00FA0E7C"/>
    <w:rsid w:val="00FA0F61"/>
    <w:rsid w:val="00FA1096"/>
    <w:rsid w:val="00FA113F"/>
    <w:rsid w:val="00FA145F"/>
    <w:rsid w:val="00FA163A"/>
    <w:rsid w:val="00FA17D6"/>
    <w:rsid w:val="00FA1AEA"/>
    <w:rsid w:val="00FA1B1E"/>
    <w:rsid w:val="00FA1C2A"/>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871"/>
    <w:rsid w:val="00FA3B31"/>
    <w:rsid w:val="00FA3C84"/>
    <w:rsid w:val="00FA3F88"/>
    <w:rsid w:val="00FA40C1"/>
    <w:rsid w:val="00FA4131"/>
    <w:rsid w:val="00FA4137"/>
    <w:rsid w:val="00FA4342"/>
    <w:rsid w:val="00FA46C4"/>
    <w:rsid w:val="00FA47E5"/>
    <w:rsid w:val="00FA484A"/>
    <w:rsid w:val="00FA4893"/>
    <w:rsid w:val="00FA4ACF"/>
    <w:rsid w:val="00FA4BC0"/>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8D0"/>
    <w:rsid w:val="00FA7A20"/>
    <w:rsid w:val="00FA7AA6"/>
    <w:rsid w:val="00FA7C04"/>
    <w:rsid w:val="00FA7C8F"/>
    <w:rsid w:val="00FB0443"/>
    <w:rsid w:val="00FB0540"/>
    <w:rsid w:val="00FB05C7"/>
    <w:rsid w:val="00FB0C57"/>
    <w:rsid w:val="00FB0DCA"/>
    <w:rsid w:val="00FB0FA6"/>
    <w:rsid w:val="00FB103D"/>
    <w:rsid w:val="00FB1254"/>
    <w:rsid w:val="00FB1309"/>
    <w:rsid w:val="00FB14B4"/>
    <w:rsid w:val="00FB15D5"/>
    <w:rsid w:val="00FB186A"/>
    <w:rsid w:val="00FB18E8"/>
    <w:rsid w:val="00FB19CB"/>
    <w:rsid w:val="00FB19D8"/>
    <w:rsid w:val="00FB1F44"/>
    <w:rsid w:val="00FB213C"/>
    <w:rsid w:val="00FB22E5"/>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183"/>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8AD"/>
    <w:rsid w:val="00FB6A0A"/>
    <w:rsid w:val="00FB7201"/>
    <w:rsid w:val="00FB7284"/>
    <w:rsid w:val="00FB72CB"/>
    <w:rsid w:val="00FB751F"/>
    <w:rsid w:val="00FB7716"/>
    <w:rsid w:val="00FB771E"/>
    <w:rsid w:val="00FB773A"/>
    <w:rsid w:val="00FB776C"/>
    <w:rsid w:val="00FB77BB"/>
    <w:rsid w:val="00FB78F1"/>
    <w:rsid w:val="00FB7BE5"/>
    <w:rsid w:val="00FB7C38"/>
    <w:rsid w:val="00FB7F0C"/>
    <w:rsid w:val="00FC0038"/>
    <w:rsid w:val="00FC0112"/>
    <w:rsid w:val="00FC0145"/>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D8C"/>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F0"/>
    <w:rsid w:val="00FC3AE1"/>
    <w:rsid w:val="00FC3B07"/>
    <w:rsid w:val="00FC3BBC"/>
    <w:rsid w:val="00FC3C08"/>
    <w:rsid w:val="00FC3DFF"/>
    <w:rsid w:val="00FC3EEB"/>
    <w:rsid w:val="00FC4150"/>
    <w:rsid w:val="00FC4278"/>
    <w:rsid w:val="00FC4423"/>
    <w:rsid w:val="00FC47CD"/>
    <w:rsid w:val="00FC47D1"/>
    <w:rsid w:val="00FC4AC5"/>
    <w:rsid w:val="00FC4CA4"/>
    <w:rsid w:val="00FC4CA5"/>
    <w:rsid w:val="00FC4ED1"/>
    <w:rsid w:val="00FC4F99"/>
    <w:rsid w:val="00FC510A"/>
    <w:rsid w:val="00FC545C"/>
    <w:rsid w:val="00FC553E"/>
    <w:rsid w:val="00FC55A6"/>
    <w:rsid w:val="00FC5629"/>
    <w:rsid w:val="00FC58C5"/>
    <w:rsid w:val="00FC59E5"/>
    <w:rsid w:val="00FC5C37"/>
    <w:rsid w:val="00FC5F5E"/>
    <w:rsid w:val="00FC6174"/>
    <w:rsid w:val="00FC629C"/>
    <w:rsid w:val="00FC65A0"/>
    <w:rsid w:val="00FC6714"/>
    <w:rsid w:val="00FC6901"/>
    <w:rsid w:val="00FC6B41"/>
    <w:rsid w:val="00FC6D8C"/>
    <w:rsid w:val="00FC6E46"/>
    <w:rsid w:val="00FC6E7D"/>
    <w:rsid w:val="00FC7221"/>
    <w:rsid w:val="00FC733B"/>
    <w:rsid w:val="00FC73D8"/>
    <w:rsid w:val="00FC7451"/>
    <w:rsid w:val="00FC75EB"/>
    <w:rsid w:val="00FC791E"/>
    <w:rsid w:val="00FC7A1A"/>
    <w:rsid w:val="00FC7E47"/>
    <w:rsid w:val="00FC7EAB"/>
    <w:rsid w:val="00FC7F93"/>
    <w:rsid w:val="00FC7FDA"/>
    <w:rsid w:val="00FD0A19"/>
    <w:rsid w:val="00FD0E47"/>
    <w:rsid w:val="00FD0E8A"/>
    <w:rsid w:val="00FD10D2"/>
    <w:rsid w:val="00FD117F"/>
    <w:rsid w:val="00FD1608"/>
    <w:rsid w:val="00FD1705"/>
    <w:rsid w:val="00FD1A3D"/>
    <w:rsid w:val="00FD1A54"/>
    <w:rsid w:val="00FD1B7B"/>
    <w:rsid w:val="00FD1D5D"/>
    <w:rsid w:val="00FD2358"/>
    <w:rsid w:val="00FD235B"/>
    <w:rsid w:val="00FD2499"/>
    <w:rsid w:val="00FD24DB"/>
    <w:rsid w:val="00FD279F"/>
    <w:rsid w:val="00FD2804"/>
    <w:rsid w:val="00FD282A"/>
    <w:rsid w:val="00FD282E"/>
    <w:rsid w:val="00FD2895"/>
    <w:rsid w:val="00FD2916"/>
    <w:rsid w:val="00FD2A71"/>
    <w:rsid w:val="00FD2C18"/>
    <w:rsid w:val="00FD2D37"/>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8F1"/>
    <w:rsid w:val="00FD4CA7"/>
    <w:rsid w:val="00FD4CC0"/>
    <w:rsid w:val="00FD4CE8"/>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7F8"/>
    <w:rsid w:val="00FD68C6"/>
    <w:rsid w:val="00FD6A3D"/>
    <w:rsid w:val="00FD6CB6"/>
    <w:rsid w:val="00FD6D13"/>
    <w:rsid w:val="00FD6F9D"/>
    <w:rsid w:val="00FD7119"/>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D43"/>
    <w:rsid w:val="00FE15F5"/>
    <w:rsid w:val="00FE1728"/>
    <w:rsid w:val="00FE17BF"/>
    <w:rsid w:val="00FE1B5E"/>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5BC"/>
    <w:rsid w:val="00FE3735"/>
    <w:rsid w:val="00FE3768"/>
    <w:rsid w:val="00FE3CA4"/>
    <w:rsid w:val="00FE3D47"/>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F7A"/>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FA"/>
    <w:rsid w:val="00FF5944"/>
    <w:rsid w:val="00FF59A6"/>
    <w:rsid w:val="00FF5C85"/>
    <w:rsid w:val="00FF5D1A"/>
    <w:rsid w:val="00FF5EBA"/>
    <w:rsid w:val="00FF6054"/>
    <w:rsid w:val="00FF609A"/>
    <w:rsid w:val="00FF618C"/>
    <w:rsid w:val="00FF66CB"/>
    <w:rsid w:val="00FF69F3"/>
    <w:rsid w:val="00FF6AC3"/>
    <w:rsid w:val="00FF6CF6"/>
    <w:rsid w:val="00FF70CB"/>
    <w:rsid w:val="00FF70CF"/>
    <w:rsid w:val="00FF72A3"/>
    <w:rsid w:val="00FF74BE"/>
    <w:rsid w:val="00FF78DB"/>
    <w:rsid w:val="00FF7A36"/>
    <w:rsid w:val="00FF7BE7"/>
    <w:rsid w:val="00FF7BF9"/>
    <w:rsid w:val="00FF7E5F"/>
    <w:rsid w:val="037B64B9"/>
    <w:rsid w:val="069B629D"/>
    <w:rsid w:val="0E2BE4CE"/>
    <w:rsid w:val="138328B3"/>
    <w:rsid w:val="2A36391D"/>
    <w:rsid w:val="2F084852"/>
    <w:rsid w:val="31BC695C"/>
    <w:rsid w:val="40339420"/>
    <w:rsid w:val="47AD41C0"/>
    <w:rsid w:val="66256F56"/>
    <w:rsid w:val="674964AF"/>
    <w:rsid w:val="7F8BB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paragraph" w:customStyle="1" w:styleId="Doc-text2">
    <w:name w:val="Doc-text2"/>
    <w:basedOn w:val="Normal"/>
    <w:link w:val="Doc-text2Char"/>
    <w:qFormat/>
    <w:rsid w:val="008460CE"/>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sid w:val="008460CE"/>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EF7A52-CDDC-4551-A45F-FCF7AB0E0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1837</TotalTime>
  <Pages>5</Pages>
  <Words>1762</Words>
  <Characters>9173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10914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323</cp:revision>
  <cp:lastPrinted>2025-03-27T12:36:00Z</cp:lastPrinted>
  <dcterms:created xsi:type="dcterms:W3CDTF">2024-07-31T10:54:00Z</dcterms:created>
  <dcterms:modified xsi:type="dcterms:W3CDTF">2025-03-28T08:41:00Z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